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24600" w14:textId="0E7BBDD2" w:rsidR="00F9056A" w:rsidRDefault="00F9056A" w:rsidP="00F9056A">
      <w:pPr>
        <w:pStyle w:val="Titel"/>
        <w:jc w:val="center"/>
      </w:pPr>
      <w:r>
        <w:t xml:space="preserve">lesmateriaal bij ‘de’ echtgenote in de </w:t>
      </w:r>
      <w:r w:rsidRPr="00F9056A">
        <w:rPr>
          <w:i/>
          <w:iCs/>
        </w:rPr>
        <w:t>Anekdota</w:t>
      </w:r>
      <w:r>
        <w:t>.</w:t>
      </w:r>
    </w:p>
    <w:p w14:paraId="4473F007" w14:textId="2EBFAEDE" w:rsidR="00F9056A" w:rsidRPr="00F9056A" w:rsidRDefault="00F9056A" w:rsidP="00F9056A">
      <w:pPr>
        <w:pStyle w:val="Ondertitel"/>
      </w:pPr>
      <w:r>
        <w:t>educatieve masterscriptie</w:t>
      </w:r>
      <w:r w:rsidR="00B51639">
        <w:t xml:space="preserve"> (2022): ‘de’ echtgenote in de </w:t>
      </w:r>
      <w:r w:rsidR="00B51639" w:rsidRPr="00B51639">
        <w:rPr>
          <w:i/>
          <w:iCs/>
        </w:rPr>
        <w:t>anekdota</w:t>
      </w:r>
      <w:r w:rsidR="00B51639">
        <w:t xml:space="preserve">. een narratologisch-intersectioneel onderzoek naar de figuur van de echtgenote in procopius’ </w:t>
      </w:r>
      <w:r w:rsidR="00B51639" w:rsidRPr="00B51639">
        <w:rPr>
          <w:i/>
          <w:iCs/>
        </w:rPr>
        <w:t>Anekdota</w:t>
      </w:r>
      <w:r w:rsidR="00B51639">
        <w:t xml:space="preserve"> met educatieve vertaalslag. </w:t>
      </w:r>
    </w:p>
    <w:p w14:paraId="51713FDF" w14:textId="03AE273B" w:rsidR="00F9056A" w:rsidRDefault="00F9056A" w:rsidP="00715631">
      <w:pPr>
        <w:jc w:val="both"/>
      </w:pPr>
      <w:r>
        <w:t xml:space="preserve">Als educatieve vertaalslag van mijn masterproef heb ik onderzocht hoe mijn voorgestelde benadering van Procopius’ Anekdota kan helpen om de nieuwe eindtermen Grieks (vanaf 2023) te bereiken. </w:t>
      </w:r>
      <w:r w:rsidR="00DB32A5">
        <w:t xml:space="preserve">In mijn letterkundig onderzoek heb ik de karakterisering van 5 secundaire echtgenotes onderzocht aan de hand van narratologie en intersectionaliteit. Ik heb hierbij onderzocht hoe hun karakterisering elkaar en Theodora </w:t>
      </w:r>
      <w:r w:rsidR="003536DF">
        <w:t xml:space="preserve">anticiperen, reflecteren en contrasteren. Ik heb me hierbij de vraag gesteld of we wel kunnen spreken over ‘de’ echtgenote. </w:t>
      </w:r>
      <w:r w:rsidR="00B70EF5">
        <w:t xml:space="preserve">Als educatief onderzoek heb ik onderzocht welke impact een lessenpakket gebaseerd op mijn letterkundig onderzoek heeft op de visie </w:t>
      </w:r>
      <w:r w:rsidR="00715631">
        <w:t xml:space="preserve">van </w:t>
      </w:r>
      <w:r w:rsidR="00715631" w:rsidRPr="00715631">
        <w:t>leerlingen en leerkrachten</w:t>
      </w:r>
      <w:r w:rsidR="00715631" w:rsidRPr="00715631">
        <w:t xml:space="preserve"> </w:t>
      </w:r>
      <w:r w:rsidR="00B70EF5">
        <w:t xml:space="preserve">op gender, </w:t>
      </w:r>
      <w:r w:rsidR="00715631">
        <w:t xml:space="preserve">toepassing van </w:t>
      </w:r>
      <w:r w:rsidR="00B70EF5">
        <w:t>literatuurtheorieën, karakterisering (en stereotypering) van personages</w:t>
      </w:r>
      <w:r w:rsidR="00715631">
        <w:t xml:space="preserve"> en postklassieke teksten. </w:t>
      </w:r>
      <w:r w:rsidR="00DB32A5">
        <w:t xml:space="preserve">Na positieve antwoorden van leerkrachten en leerlingen bij het uittesten van dit materiaal (zie educatief onderzoek in mijn masterscriptie), wil ik dit graag delen. </w:t>
      </w:r>
    </w:p>
    <w:p w14:paraId="00AC31E5" w14:textId="77777777" w:rsidR="00F9056A" w:rsidRDefault="00F9056A" w:rsidP="00715631">
      <w:pPr>
        <w:jc w:val="both"/>
      </w:pPr>
      <w:r>
        <w:t xml:space="preserve">Het aangeboden lesmateriaal bestaat uit dit lesplan met leerdoelen en lesuitwerking (1), leerkrachtenhandleiding met antwoorden en tekstuitleg (2) en de leerlingencursus (3). Daarnaast is er een PowerPoint per les voorzien. </w:t>
      </w:r>
    </w:p>
    <w:p w14:paraId="31718431" w14:textId="77777777" w:rsidR="00F9056A" w:rsidRDefault="00F9056A" w:rsidP="00715631">
      <w:pPr>
        <w:jc w:val="both"/>
      </w:pPr>
      <w:r>
        <w:t xml:space="preserve">Bij dit lesplan doe ik ook voorstellen voor een uitgebreidere lessenreeks van de </w:t>
      </w:r>
      <w:r w:rsidRPr="00B51639">
        <w:rPr>
          <w:i/>
          <w:iCs/>
        </w:rPr>
        <w:t>Anekdota</w:t>
      </w:r>
      <w:r>
        <w:t>, te beginnen met een grondigere Griekse lectuur. Door de beperktheid van de lessen heb ik ervoor gekozen om de leerlingen het Grieks te helpen begrijpen door het aanbieden van de literaire vertaling. In een uitgebreidere lessenreeks is het een zeer grote meerwaarde om een meer traditionele lectuur te doen en eerst het Grieks te lezen en van hieruit dan de karakterisering verder te onderzoeken.</w:t>
      </w:r>
    </w:p>
    <w:p w14:paraId="1CA251FB" w14:textId="77777777" w:rsidR="00B51639" w:rsidRDefault="00E84604" w:rsidP="00715631">
      <w:pPr>
        <w:spacing w:before="0" w:after="0"/>
        <w:jc w:val="both"/>
      </w:pPr>
      <w:r>
        <w:t xml:space="preserve">Als eerste les </w:t>
      </w:r>
      <w:r w:rsidR="00B51639">
        <w:t>laat</w:t>
      </w:r>
      <w:r>
        <w:t xml:space="preserve"> ik de leerlingen kennismaken met de Byzantijnse </w:t>
      </w:r>
      <w:r w:rsidR="00C77369">
        <w:t>zesde</w:t>
      </w:r>
      <w:r>
        <w:t xml:space="preserve"> eeuw. Vervolgens wil ik ook de schrijver </w:t>
      </w:r>
      <w:r w:rsidR="00C77369">
        <w:t xml:space="preserve">Procopius </w:t>
      </w:r>
      <w:r>
        <w:t xml:space="preserve">en zijn werken, met veel aandacht voor de Anekdota situeren. In deze les </w:t>
      </w:r>
      <w:r w:rsidR="00331E9C">
        <w:t>lezen de</w:t>
      </w:r>
      <w:r w:rsidR="00C77369">
        <w:t xml:space="preserve"> leerlingen</w:t>
      </w:r>
      <w:r>
        <w:t xml:space="preserve"> de inleiding van de </w:t>
      </w:r>
      <w:r w:rsidRPr="00C77369">
        <w:rPr>
          <w:i/>
          <w:iCs/>
        </w:rPr>
        <w:t>Anekdota</w:t>
      </w:r>
      <w:r>
        <w:t xml:space="preserve"> in vertaling </w:t>
      </w:r>
      <w:r w:rsidR="00C77369">
        <w:t>zelfstandig met enkele denkvragen</w:t>
      </w:r>
      <w:r>
        <w:t xml:space="preserve">. </w:t>
      </w:r>
    </w:p>
    <w:p w14:paraId="37DBC7EB" w14:textId="77777777" w:rsidR="00B51639" w:rsidRDefault="00E84604" w:rsidP="00715631">
      <w:pPr>
        <w:spacing w:before="0" w:after="0"/>
        <w:jc w:val="both"/>
      </w:pPr>
      <w:r>
        <w:t xml:space="preserve">De volgende les start met een korte heropfrissing. In deze les </w:t>
      </w:r>
      <w:r w:rsidR="001D67C6">
        <w:t>ligt</w:t>
      </w:r>
      <w:r>
        <w:t xml:space="preserve"> de nadruk op de karakterisering van personages. </w:t>
      </w:r>
      <w:r w:rsidR="004830CA">
        <w:t xml:space="preserve">De leerlingen maken </w:t>
      </w:r>
      <w:r>
        <w:t xml:space="preserve">hierbij </w:t>
      </w:r>
      <w:r w:rsidR="004830CA">
        <w:t xml:space="preserve">onder begeleiding kennis </w:t>
      </w:r>
      <w:r>
        <w:t xml:space="preserve">met narratologie en intersectionaliteit. </w:t>
      </w:r>
      <w:r w:rsidR="004830CA">
        <w:t xml:space="preserve">In deze les komt Antonina en de anonieme echtgenote aan bod. Bij meer tijd kan ook Luppicina geanalyseerd worden. </w:t>
      </w:r>
      <w:r w:rsidR="005B0985">
        <w:t xml:space="preserve">De les eindigt met een korte theoretische situering van narratologie. </w:t>
      </w:r>
    </w:p>
    <w:p w14:paraId="41E28901" w14:textId="1A2FD3C4" w:rsidR="002800B5" w:rsidRDefault="00473C58" w:rsidP="00715631">
      <w:pPr>
        <w:spacing w:before="0" w:after="0"/>
        <w:jc w:val="both"/>
      </w:pPr>
      <w:r>
        <w:t xml:space="preserve">De laatste les </w:t>
      </w:r>
      <w:r w:rsidR="00C77369">
        <w:t>begin</w:t>
      </w:r>
      <w:r w:rsidR="004830CA">
        <w:t xml:space="preserve">t </w:t>
      </w:r>
      <w:r w:rsidR="00C77369">
        <w:t>opnieuw met een korte heropfrissing</w:t>
      </w:r>
      <w:r>
        <w:t>.</w:t>
      </w:r>
      <w:r w:rsidR="004830CA">
        <w:t xml:space="preserve"> Eerst </w:t>
      </w:r>
      <w:r w:rsidR="005B0985">
        <w:t xml:space="preserve">maken de leerlingen kennis met de ingebeelde echtgenote daarna ligt de focus op </w:t>
      </w:r>
      <w:r w:rsidR="00C77369">
        <w:t>de karakterisering van het</w:t>
      </w:r>
      <w:r w:rsidR="00A65521">
        <w:t xml:space="preserve"> hoofdpersonage Theodora</w:t>
      </w:r>
      <w:r w:rsidR="00C77369">
        <w:t xml:space="preserve">. </w:t>
      </w:r>
      <w:r w:rsidR="005B0985">
        <w:t xml:space="preserve">In deze les </w:t>
      </w:r>
      <w:r w:rsidR="002800B5">
        <w:t xml:space="preserve">wordt intersectionaliteit kort gesitueerd. </w:t>
      </w:r>
      <w:r w:rsidR="00C77369">
        <w:t xml:space="preserve">Deze lessenreeks </w:t>
      </w:r>
      <w:r w:rsidR="002800B5">
        <w:t>eindigt</w:t>
      </w:r>
      <w:r w:rsidR="00D35C50">
        <w:t xml:space="preserve"> met </w:t>
      </w:r>
      <w:r w:rsidR="00082A57">
        <w:t>de receptie van Theodora</w:t>
      </w:r>
      <w:r w:rsidR="00C77369">
        <w:t xml:space="preserve"> </w:t>
      </w:r>
      <w:r w:rsidR="00082A57">
        <w:t>en een</w:t>
      </w:r>
      <w:r w:rsidR="00D35C50">
        <w:t xml:space="preserve"> </w:t>
      </w:r>
      <w:r w:rsidR="00C77369">
        <w:t xml:space="preserve">kritische </w:t>
      </w:r>
      <w:r w:rsidR="00D35C50">
        <w:t xml:space="preserve">reflectie naar </w:t>
      </w:r>
      <w:r w:rsidR="00C77369">
        <w:t xml:space="preserve">gelijkaardige </w:t>
      </w:r>
      <w:r w:rsidR="00D35C50">
        <w:t xml:space="preserve">hedendaagse </w:t>
      </w:r>
      <w:r w:rsidR="00C77369">
        <w:t>tendensen</w:t>
      </w:r>
      <w:r w:rsidR="00D35C50">
        <w:t xml:space="preserve">. </w:t>
      </w:r>
    </w:p>
    <w:p w14:paraId="0BE03BD3" w14:textId="139E04B2" w:rsidR="005228AB" w:rsidRDefault="005228AB" w:rsidP="00715631">
      <w:pPr>
        <w:jc w:val="both"/>
      </w:pPr>
      <w:r>
        <w:t>B</w:t>
      </w:r>
      <w:r w:rsidR="003B7AC8">
        <w:t>ij v</w:t>
      </w:r>
      <w:r>
        <w:t>ragen</w:t>
      </w:r>
      <w:r w:rsidR="00AF5273">
        <w:t xml:space="preserve"> of </w:t>
      </w:r>
      <w:r w:rsidR="003B7AC8">
        <w:t xml:space="preserve">opmerkingen </w:t>
      </w:r>
      <w:r w:rsidR="00AF5273">
        <w:t xml:space="preserve">bij uw voorbereiding </w:t>
      </w:r>
      <w:r w:rsidR="003B7AC8">
        <w:t xml:space="preserve">of feedback na gebruik mag u altijd contact opnemen via </w:t>
      </w:r>
      <w:hyperlink r:id="rId8" w:history="1">
        <w:r w:rsidR="00AF5273" w:rsidRPr="00F930F3">
          <w:rPr>
            <w:rStyle w:val="Hyperlink"/>
          </w:rPr>
          <w:t>https://forms.gle/H5jaCSv5ykhuZDc7A</w:t>
        </w:r>
      </w:hyperlink>
      <w:r w:rsidR="00F15DD3">
        <w:t xml:space="preserve">. Via deze weg kan ik u ook mijn masterproef zelf bezorgen. </w:t>
      </w:r>
      <w:r w:rsidR="00AF5273">
        <w:t xml:space="preserve"> </w:t>
      </w:r>
    </w:p>
    <w:p w14:paraId="53DE47CE" w14:textId="509E8BE3" w:rsidR="00AF5273" w:rsidRPr="00715631" w:rsidRDefault="00997B71" w:rsidP="00715631">
      <w:pPr>
        <w:jc w:val="both"/>
        <w:rPr>
          <w:lang w:val="en-US"/>
        </w:rPr>
      </w:pPr>
      <w:r w:rsidRPr="00997B71">
        <w:rPr>
          <w:lang w:val="en-US"/>
        </w:rPr>
        <w:t>- Laura Naeye (</w:t>
      </w:r>
      <w:hyperlink r:id="rId9" w:history="1">
        <w:r w:rsidRPr="00384CBF">
          <w:rPr>
            <w:rStyle w:val="Hyperlink"/>
            <w:lang w:val="en-US"/>
          </w:rPr>
          <w:t>naeyelaura@gmail.com</w:t>
        </w:r>
      </w:hyperlink>
      <w:r>
        <w:rPr>
          <w:lang w:val="en-US"/>
        </w:rPr>
        <w:t xml:space="preserve">) </w:t>
      </w:r>
    </w:p>
    <w:p w14:paraId="302ACCB8" w14:textId="77FD84D8" w:rsidR="00AF5273" w:rsidRDefault="0056553B" w:rsidP="00AF5273">
      <w:pPr>
        <w:pStyle w:val="Kop1"/>
      </w:pPr>
      <w:r>
        <w:lastRenderedPageBreak/>
        <w:t>Hulp</w:t>
      </w:r>
    </w:p>
    <w:p w14:paraId="7E019967" w14:textId="6EE619B0" w:rsidR="007A4D91" w:rsidRDefault="002800B5" w:rsidP="002800B5">
      <w:r>
        <w:t xml:space="preserve">Het is </w:t>
      </w:r>
      <w:r w:rsidR="00C63E9A">
        <w:t>aanbevolen</w:t>
      </w:r>
      <w:r>
        <w:t xml:space="preserve"> om </w:t>
      </w:r>
      <w:r w:rsidR="000840B2">
        <w:t xml:space="preserve">op zijn minst delen van de Anekdota zoals hoofdstuk 1-5 voor Antonina in vertaling door te lezen. De Nederlandse vertaling van Van Dolen </w:t>
      </w:r>
      <w:r w:rsidR="00FA3128">
        <w:fldChar w:fldCharType="begin"/>
      </w:r>
      <w:r w:rsidR="00FA3128">
        <w:instrText xml:space="preserve"> ADDIN ZOTERO_ITEM CSL_CITATION {"citationID":"Fxko9X5S","properties":{"formattedCitation":"(2005)","plainCitation":"(2005)","noteIndex":0},"citationItems":[{"id":996,"uris":["http://zotero.org/groups/2792776/items/RHIVVAGL"],"uri":["http://zotero.org/groups/2792776/items/RHIVVAGL"],"itemData":{"id":996,"type":"book","event-place":"Amsterdam","ISBN":"90-253-4196-9","language":"dut","publisher":"Athenaeum-Polak en Van Gennep","publisher-place":"Amsterdam","title":"Verzwegen Verhalen : een Schandaalkroniek uit Byzantium","author":[{"family":"Procopius","given":""}],"translator":[{"family":"Van Dolen","given":"Hein L."}],"issued":{"date-parts":[["2005"]]}},"suppress-author":true}],"schema":"https://github.com/citation-style-language/schema/raw/master/csl-citation.json"} </w:instrText>
      </w:r>
      <w:r w:rsidR="00FA3128">
        <w:fldChar w:fldCharType="separate"/>
      </w:r>
      <w:r w:rsidR="00FA3128" w:rsidRPr="00FA3128">
        <w:rPr>
          <w:rFonts w:ascii="Calibri" w:hAnsi="Calibri" w:cs="Calibri"/>
        </w:rPr>
        <w:t>(2005)</w:t>
      </w:r>
      <w:r w:rsidR="00FA3128">
        <w:fldChar w:fldCharType="end"/>
      </w:r>
      <w:r w:rsidR="00FA3128">
        <w:rPr>
          <w:rStyle w:val="Voetnootmarkering"/>
        </w:rPr>
        <w:footnoteReference w:id="1"/>
      </w:r>
      <w:r w:rsidR="008D57E5">
        <w:t xml:space="preserve"> is aan te raden. Daarnaast </w:t>
      </w:r>
      <w:r w:rsidR="00282671">
        <w:t>is de Engelse vertaling</w:t>
      </w:r>
      <w:r w:rsidR="00282671">
        <w:rPr>
          <w:rStyle w:val="Voetnootmarkering"/>
        </w:rPr>
        <w:footnoteReference w:id="2"/>
      </w:r>
      <w:r w:rsidR="00282671">
        <w:t xml:space="preserve"> van het gehele werk toegankelijk. De Griekse tekst </w:t>
      </w:r>
      <w:r w:rsidR="00735A99">
        <w:t>is te vinden op Perseus</w:t>
      </w:r>
      <w:r w:rsidR="00735A99">
        <w:rPr>
          <w:rStyle w:val="Voetnootmarkering"/>
        </w:rPr>
        <w:footnoteReference w:id="3"/>
      </w:r>
      <w:r w:rsidR="00735A99">
        <w:t xml:space="preserve">. </w:t>
      </w:r>
    </w:p>
    <w:p w14:paraId="520FA16A" w14:textId="671F3E0E" w:rsidR="00715631" w:rsidRPr="002800B5" w:rsidRDefault="00C63E9A" w:rsidP="002800B5">
      <w:proofErr w:type="gramStart"/>
      <w:r>
        <w:t>Indien</w:t>
      </w:r>
      <w:proofErr w:type="gramEnd"/>
      <w:r>
        <w:t xml:space="preserve"> u uzelf graag inwerkt in de achtergrond van dit lesmateriaal, raad ik zeker aan om mijn masterscriptie te lezen. Het eerste deel bevat de analyse van de karakteriseringen van de echtgenotes die in dit lesmateriaal terugkomt. Het tweede deel stelt het educatief onderzoek voor met ook verantwoording van dit lesmateriaal. </w:t>
      </w:r>
    </w:p>
    <w:p w14:paraId="5EF17612" w14:textId="18E08B72" w:rsidR="00FF7234" w:rsidRDefault="00FF7234" w:rsidP="00FF7234">
      <w:pPr>
        <w:pStyle w:val="Kop1"/>
        <w:rPr>
          <w:i/>
          <w:iCs/>
        </w:rPr>
      </w:pPr>
      <w:r>
        <w:t xml:space="preserve">Les 1: inleiding op Byzantium, Procopius en de </w:t>
      </w:r>
      <w:r w:rsidRPr="00FF7234">
        <w:rPr>
          <w:i/>
          <w:iCs/>
        </w:rPr>
        <w:t>Anekdota</w:t>
      </w:r>
      <w:r w:rsidR="00F701AE">
        <w:rPr>
          <w:i/>
          <w:iCs/>
        </w:rPr>
        <w:t xml:space="preserve"> </w:t>
      </w:r>
    </w:p>
    <w:p w14:paraId="7B317462" w14:textId="29E70F3B" w:rsidR="000045BF" w:rsidRDefault="000045BF" w:rsidP="000045BF">
      <w:r>
        <w:t>Leerplandoel</w:t>
      </w:r>
      <w:r w:rsidR="00A90119">
        <w:t xml:space="preserve">doelstellingen: </w:t>
      </w:r>
    </w:p>
    <w:p w14:paraId="7C1903AA" w14:textId="3ADEEA4F" w:rsidR="00A90119" w:rsidRDefault="000412AB" w:rsidP="00A90119">
      <w:r>
        <w:t xml:space="preserve">Onderwijsdoelen derde graad na modernisering &gt; Finaliteit doorstroom &gt; </w:t>
      </w:r>
      <w:r w:rsidR="00A90119">
        <w:t xml:space="preserve">Klassieke talen &gt; </w:t>
      </w:r>
      <w:hyperlink r:id="rId10" w:history="1">
        <w:r w:rsidR="00A90119" w:rsidRPr="00E8021A">
          <w:rPr>
            <w:rStyle w:val="Hyperlink"/>
          </w:rPr>
          <w:t>specifieke eindtermen</w:t>
        </w:r>
      </w:hyperlink>
      <w:r w:rsidR="00A90119">
        <w:t xml:space="preserve"> </w:t>
      </w:r>
    </w:p>
    <w:p w14:paraId="5080342C" w14:textId="3FBB949F" w:rsidR="00A90119" w:rsidRDefault="00A90119" w:rsidP="007A4D91">
      <w:pPr>
        <w:spacing w:after="0"/>
      </w:pPr>
      <w:r>
        <w:t>3.2.4 De leerlingen analyseren hoe genre-gerelateerde kenmerken de interpretatie van teksten in de bestudeerde klassieke taal beïnvloeden.</w:t>
      </w:r>
    </w:p>
    <w:p w14:paraId="7CC15DCB" w14:textId="339D9068" w:rsidR="00A90119" w:rsidRDefault="00A90119" w:rsidP="007A4D91">
      <w:pPr>
        <w:spacing w:after="0"/>
      </w:pPr>
      <w:r>
        <w:t>3.2.6 De leerlingen analyseren de invloed van contextgegevens op de betekenis en de structuur van diverse soorten teksten.</w:t>
      </w:r>
    </w:p>
    <w:p w14:paraId="02FE0F58" w14:textId="30D3A2B4" w:rsidR="00A90119" w:rsidRDefault="00A90119" w:rsidP="007A4D91">
      <w:pPr>
        <w:spacing w:after="0"/>
      </w:pPr>
      <w:r>
        <w:t>3.3.1 De leerlingen onderscheiden overeenkomsten en verschillen tussen aspecten van de eigen maatschappij en cultuur en aspecten van maatschappijen en culturen waarin de bestudeerde klassieke taal werd gehanteerd.</w:t>
      </w:r>
    </w:p>
    <w:p w14:paraId="6B30A8D2" w14:textId="4293B4A3" w:rsidR="007A4D91" w:rsidRDefault="00A90119" w:rsidP="00573BE8">
      <w:pPr>
        <w:spacing w:after="0"/>
      </w:pPr>
      <w:r>
        <w:t>3.3.2 De leerlingen reflecteren over normen, waarden en opvattingen uit de klassieke oudheid en latere periodes.</w:t>
      </w:r>
    </w:p>
    <w:tbl>
      <w:tblPr>
        <w:tblStyle w:val="Tabelraster"/>
        <w:tblpPr w:leftFromText="141" w:rightFromText="141" w:vertAnchor="text" w:horzAnchor="page" w:tblpX="661" w:tblpY="-792"/>
        <w:tblW w:w="10910" w:type="dxa"/>
        <w:tblLook w:val="04A0" w:firstRow="1" w:lastRow="0" w:firstColumn="1" w:lastColumn="0" w:noHBand="0" w:noVBand="1"/>
      </w:tblPr>
      <w:tblGrid>
        <w:gridCol w:w="1210"/>
        <w:gridCol w:w="2939"/>
        <w:gridCol w:w="1975"/>
        <w:gridCol w:w="2335"/>
        <w:gridCol w:w="1616"/>
        <w:gridCol w:w="835"/>
      </w:tblGrid>
      <w:tr w:rsidR="00130176" w14:paraId="00F67062" w14:textId="77777777" w:rsidTr="00130176">
        <w:trPr>
          <w:trHeight w:val="306"/>
        </w:trPr>
        <w:tc>
          <w:tcPr>
            <w:tcW w:w="562" w:type="dxa"/>
            <w:shd w:val="clear" w:color="auto" w:fill="FFFFFF" w:themeFill="background2"/>
          </w:tcPr>
          <w:p w14:paraId="23C49916" w14:textId="77777777" w:rsidR="0013306F" w:rsidRPr="009C177C" w:rsidRDefault="0013306F" w:rsidP="0013306F">
            <w:pPr>
              <w:rPr>
                <w:b/>
                <w:bCs/>
              </w:rPr>
            </w:pPr>
            <w:r w:rsidRPr="009C177C">
              <w:rPr>
                <w:b/>
                <w:bCs/>
              </w:rPr>
              <w:lastRenderedPageBreak/>
              <w:t>Lesverloop</w:t>
            </w:r>
          </w:p>
        </w:tc>
        <w:tc>
          <w:tcPr>
            <w:tcW w:w="3402" w:type="dxa"/>
            <w:shd w:val="clear" w:color="auto" w:fill="FFFFFF" w:themeFill="background2"/>
          </w:tcPr>
          <w:p w14:paraId="4831A10E" w14:textId="355B27CC" w:rsidR="0013306F" w:rsidRPr="009C177C" w:rsidRDefault="0013306F" w:rsidP="0013306F">
            <w:pPr>
              <w:rPr>
                <w:b/>
                <w:bCs/>
              </w:rPr>
            </w:pPr>
            <w:r>
              <w:rPr>
                <w:b/>
                <w:bCs/>
              </w:rPr>
              <w:t xml:space="preserve">Leerdoelen </w:t>
            </w:r>
          </w:p>
        </w:tc>
        <w:tc>
          <w:tcPr>
            <w:tcW w:w="2008" w:type="dxa"/>
            <w:shd w:val="clear" w:color="auto" w:fill="FFFFFF" w:themeFill="background2"/>
          </w:tcPr>
          <w:p w14:paraId="32FC7B8A" w14:textId="77777777" w:rsidR="0013306F" w:rsidRPr="009C177C" w:rsidRDefault="0013306F" w:rsidP="0013306F">
            <w:pPr>
              <w:rPr>
                <w:b/>
                <w:bCs/>
              </w:rPr>
            </w:pPr>
            <w:r w:rsidRPr="009C177C">
              <w:rPr>
                <w:b/>
                <w:bCs/>
              </w:rPr>
              <w:t xml:space="preserve">Onderwerp </w:t>
            </w:r>
          </w:p>
        </w:tc>
        <w:tc>
          <w:tcPr>
            <w:tcW w:w="2484" w:type="dxa"/>
            <w:shd w:val="clear" w:color="auto" w:fill="FFFFFF" w:themeFill="background2"/>
          </w:tcPr>
          <w:p w14:paraId="1B1C34BA" w14:textId="77777777" w:rsidR="0013306F" w:rsidRPr="009C177C" w:rsidRDefault="0013306F" w:rsidP="0013306F">
            <w:pPr>
              <w:rPr>
                <w:b/>
                <w:bCs/>
              </w:rPr>
            </w:pPr>
            <w:r>
              <w:rPr>
                <w:b/>
                <w:bCs/>
              </w:rPr>
              <w:t xml:space="preserve">Werkwijze </w:t>
            </w:r>
          </w:p>
        </w:tc>
        <w:tc>
          <w:tcPr>
            <w:tcW w:w="1619" w:type="dxa"/>
            <w:shd w:val="clear" w:color="auto" w:fill="FFFFFF" w:themeFill="background2"/>
          </w:tcPr>
          <w:p w14:paraId="241F8403" w14:textId="77777777" w:rsidR="0013306F" w:rsidRPr="009C177C" w:rsidRDefault="0013306F" w:rsidP="0013306F">
            <w:pPr>
              <w:rPr>
                <w:b/>
                <w:bCs/>
              </w:rPr>
            </w:pPr>
            <w:r w:rsidRPr="009C177C">
              <w:rPr>
                <w:b/>
                <w:bCs/>
              </w:rPr>
              <w:t>Materiaal</w:t>
            </w:r>
            <w:r>
              <w:rPr>
                <w:b/>
                <w:bCs/>
              </w:rPr>
              <w:t xml:space="preserve"> </w:t>
            </w:r>
          </w:p>
        </w:tc>
        <w:tc>
          <w:tcPr>
            <w:tcW w:w="835" w:type="dxa"/>
            <w:shd w:val="clear" w:color="auto" w:fill="FFFFFF" w:themeFill="background2"/>
          </w:tcPr>
          <w:p w14:paraId="681822A8" w14:textId="77777777" w:rsidR="0013306F" w:rsidRPr="009C177C" w:rsidRDefault="0013306F" w:rsidP="0013306F">
            <w:pPr>
              <w:rPr>
                <w:b/>
                <w:bCs/>
              </w:rPr>
            </w:pPr>
            <w:r w:rsidRPr="009C177C">
              <w:rPr>
                <w:b/>
                <w:bCs/>
              </w:rPr>
              <w:t>Timing</w:t>
            </w:r>
          </w:p>
        </w:tc>
      </w:tr>
      <w:tr w:rsidR="00130176" w14:paraId="2D48A53D" w14:textId="77777777" w:rsidTr="00130176">
        <w:trPr>
          <w:trHeight w:val="867"/>
        </w:trPr>
        <w:tc>
          <w:tcPr>
            <w:tcW w:w="562" w:type="dxa"/>
          </w:tcPr>
          <w:p w14:paraId="094221EB" w14:textId="65B4E07D" w:rsidR="0013306F" w:rsidRDefault="0013306F" w:rsidP="0013306F">
            <w:r>
              <w:t>Lesbegin</w:t>
            </w:r>
            <w:r w:rsidR="001F4C8A">
              <w:t xml:space="preserve"> </w:t>
            </w:r>
          </w:p>
        </w:tc>
        <w:tc>
          <w:tcPr>
            <w:tcW w:w="3402" w:type="dxa"/>
          </w:tcPr>
          <w:p w14:paraId="491BDE55" w14:textId="31086A0F" w:rsidR="0013306F" w:rsidRDefault="0013306F" w:rsidP="0013306F">
            <w:r>
              <w:t xml:space="preserve">/ </w:t>
            </w:r>
          </w:p>
        </w:tc>
        <w:tc>
          <w:tcPr>
            <w:tcW w:w="2008" w:type="dxa"/>
          </w:tcPr>
          <w:p w14:paraId="4D2D3D6E" w14:textId="77777777" w:rsidR="0013306F" w:rsidRDefault="0013306F" w:rsidP="0013306F">
            <w:r>
              <w:t xml:space="preserve">Kennismaking, mezelf voorstellen </w:t>
            </w:r>
          </w:p>
          <w:p w14:paraId="5B9A7F53" w14:textId="77777777" w:rsidR="0013306F" w:rsidRDefault="0013306F" w:rsidP="0013306F">
            <w:r>
              <w:t xml:space="preserve">Afspraken </w:t>
            </w:r>
          </w:p>
          <w:p w14:paraId="51136F3D" w14:textId="2D41C532" w:rsidR="0013306F" w:rsidRDefault="00121523" w:rsidP="0013306F">
            <w:r>
              <w:t xml:space="preserve">Voorstellen </w:t>
            </w:r>
            <w:r w:rsidR="009D0D12">
              <w:t xml:space="preserve">Procopius’ </w:t>
            </w:r>
            <w:r w:rsidR="009D0D12" w:rsidRPr="009D0D12">
              <w:rPr>
                <w:i/>
                <w:iCs/>
              </w:rPr>
              <w:t>Anekdota</w:t>
            </w:r>
            <w:r w:rsidR="001F4C8A">
              <w:t xml:space="preserve"> </w:t>
            </w:r>
          </w:p>
        </w:tc>
        <w:tc>
          <w:tcPr>
            <w:tcW w:w="2484" w:type="dxa"/>
          </w:tcPr>
          <w:p w14:paraId="6BD1680C" w14:textId="77777777" w:rsidR="00121523" w:rsidRDefault="0013306F" w:rsidP="0013306F">
            <w:r>
              <w:t>OLG</w:t>
            </w:r>
          </w:p>
          <w:p w14:paraId="775CB3C1" w14:textId="77777777" w:rsidR="00121523" w:rsidRDefault="00121523" w:rsidP="0013306F"/>
          <w:p w14:paraId="719F5A10" w14:textId="0598FF71" w:rsidR="0013306F" w:rsidRDefault="00121523" w:rsidP="0013306F">
            <w:r w:rsidRPr="00121523">
              <w:t>Voorlezen achterflap vertaling van Dolen</w:t>
            </w:r>
            <w:r w:rsidR="001F4C8A">
              <w:t xml:space="preserve"> </w:t>
            </w:r>
          </w:p>
        </w:tc>
        <w:tc>
          <w:tcPr>
            <w:tcW w:w="1619" w:type="dxa"/>
          </w:tcPr>
          <w:p w14:paraId="094F0F07" w14:textId="77777777" w:rsidR="0013306F" w:rsidRDefault="0013306F" w:rsidP="0013306F">
            <w:r>
              <w:t xml:space="preserve">Ll’n krijgen elk 4 gekleurde kaartjes </w:t>
            </w:r>
          </w:p>
          <w:p w14:paraId="390032B8" w14:textId="77777777" w:rsidR="0013306F" w:rsidRDefault="0013306F" w:rsidP="0013306F">
            <w:r>
              <w:t xml:space="preserve">Ll’n maken een naamkaartje </w:t>
            </w:r>
          </w:p>
        </w:tc>
        <w:tc>
          <w:tcPr>
            <w:tcW w:w="835" w:type="dxa"/>
          </w:tcPr>
          <w:p w14:paraId="57A69901" w14:textId="4CC4AFD1" w:rsidR="0013306F" w:rsidRDefault="00121523" w:rsidP="0013306F">
            <w:r>
              <w:t>5</w:t>
            </w:r>
            <w:r w:rsidR="0013306F">
              <w:t xml:space="preserve">m </w:t>
            </w:r>
          </w:p>
        </w:tc>
      </w:tr>
      <w:tr w:rsidR="00130176" w14:paraId="60406F86" w14:textId="77777777" w:rsidTr="00130176">
        <w:trPr>
          <w:trHeight w:val="1024"/>
        </w:trPr>
        <w:tc>
          <w:tcPr>
            <w:tcW w:w="562" w:type="dxa"/>
          </w:tcPr>
          <w:p w14:paraId="56F7E1E3" w14:textId="72D03AAE" w:rsidR="0013306F" w:rsidRDefault="0013306F" w:rsidP="0013306F">
            <w:r>
              <w:t>Inleiding</w:t>
            </w:r>
            <w:r w:rsidR="001F4C8A">
              <w:t xml:space="preserve"> </w:t>
            </w:r>
            <w:r>
              <w:t xml:space="preserve"> </w:t>
            </w:r>
          </w:p>
        </w:tc>
        <w:tc>
          <w:tcPr>
            <w:tcW w:w="3402" w:type="dxa"/>
          </w:tcPr>
          <w:p w14:paraId="07F1FB1B" w14:textId="77777777" w:rsidR="00F03149" w:rsidRDefault="0013306F" w:rsidP="0013306F">
            <w:r>
              <w:t xml:space="preserve">De leerlingen kunnen </w:t>
            </w:r>
            <w:r w:rsidR="00467166">
              <w:t xml:space="preserve">in eigen woorden de geschiedenis van het Romeinse rijk </w:t>
            </w:r>
            <w:r w:rsidR="00F03149">
              <w:t xml:space="preserve">uitleggen. </w:t>
            </w:r>
          </w:p>
          <w:p w14:paraId="003A80D8" w14:textId="0DE5C1DF" w:rsidR="00F03149" w:rsidRDefault="00F03149" w:rsidP="0013306F">
            <w:r>
              <w:t xml:space="preserve">De ll’n kunnen het ontstaan van het </w:t>
            </w:r>
            <w:r w:rsidR="00647208">
              <w:t xml:space="preserve">Byzantijnse </w:t>
            </w:r>
            <w:r>
              <w:t>rijk uitleggen</w:t>
            </w:r>
            <w:r w:rsidR="00647208">
              <w:t xml:space="preserve"> en in tijd en ruimte situeren</w:t>
            </w:r>
            <w:r w:rsidR="00A62534">
              <w:t xml:space="preserve">. </w:t>
            </w:r>
          </w:p>
          <w:p w14:paraId="341EBC9E" w14:textId="7EB65E0F" w:rsidR="00A62534" w:rsidRDefault="00F03149" w:rsidP="0013306F">
            <w:r>
              <w:t>De ll</w:t>
            </w:r>
            <w:r w:rsidR="007E118F">
              <w:t>’</w:t>
            </w:r>
            <w:r>
              <w:t xml:space="preserve">n </w:t>
            </w:r>
            <w:r w:rsidR="00100245">
              <w:t>kunnen</w:t>
            </w:r>
            <w:r w:rsidR="007E118F">
              <w:t xml:space="preserve"> de verschillende benamingen voor het Oost-Romeinse rijk en diens hoofdstad </w:t>
            </w:r>
            <w:r w:rsidR="00100245">
              <w:t xml:space="preserve">opsommen en uitleggen </w:t>
            </w:r>
            <w:r w:rsidR="007E118F">
              <w:t xml:space="preserve">(Byzantijnse rijk, Byzantium, </w:t>
            </w:r>
            <w:r w:rsidR="00A62534">
              <w:t xml:space="preserve">Constantinopel). </w:t>
            </w:r>
          </w:p>
          <w:p w14:paraId="7EA19B4D" w14:textId="41CEC314" w:rsidR="0013306F" w:rsidRDefault="00467166" w:rsidP="0013306F">
            <w:r>
              <w:t xml:space="preserve"> </w:t>
            </w:r>
          </w:p>
        </w:tc>
        <w:tc>
          <w:tcPr>
            <w:tcW w:w="2008" w:type="dxa"/>
          </w:tcPr>
          <w:p w14:paraId="0324444B" w14:textId="77777777" w:rsidR="00DA5484" w:rsidRDefault="0013306F" w:rsidP="0013306F">
            <w:r>
              <w:t xml:space="preserve">Introductie Byzantijnse rijk </w:t>
            </w:r>
          </w:p>
          <w:p w14:paraId="30F6A959" w14:textId="77777777" w:rsidR="00DA5484" w:rsidRDefault="0013306F" w:rsidP="00DA5484">
            <w:pPr>
              <w:pStyle w:val="Lijstalinea"/>
              <w:numPr>
                <w:ilvl w:val="0"/>
                <w:numId w:val="4"/>
              </w:numPr>
            </w:pPr>
            <w:r>
              <w:t>situering in tijd en ruimte</w:t>
            </w:r>
          </w:p>
          <w:p w14:paraId="39F9F3DE" w14:textId="4B9868BB" w:rsidR="0013306F" w:rsidRDefault="0013306F" w:rsidP="00DA5484">
            <w:pPr>
              <w:pStyle w:val="Lijstalinea"/>
              <w:numPr>
                <w:ilvl w:val="0"/>
                <w:numId w:val="4"/>
              </w:numPr>
            </w:pPr>
            <w:r>
              <w:t xml:space="preserve"> </w:t>
            </w:r>
            <w:r w:rsidR="00DA5484">
              <w:t xml:space="preserve">ontstaan </w:t>
            </w:r>
          </w:p>
        </w:tc>
        <w:tc>
          <w:tcPr>
            <w:tcW w:w="2484" w:type="dxa"/>
          </w:tcPr>
          <w:p w14:paraId="15932AF3" w14:textId="3757160D" w:rsidR="0013306F" w:rsidRDefault="0013306F" w:rsidP="0013306F">
            <w:r>
              <w:t>OLG + doceren</w:t>
            </w:r>
          </w:p>
          <w:p w14:paraId="450D4F4F" w14:textId="22CE5110" w:rsidR="00854E25" w:rsidRDefault="00AD1319" w:rsidP="0013306F">
            <w:r>
              <w:t>(zie bijlage</w:t>
            </w:r>
            <w:r w:rsidR="0009425C">
              <w:t xml:space="preserve"> notities </w:t>
            </w:r>
            <w:r w:rsidR="009D0D12">
              <w:t>PPT</w:t>
            </w:r>
            <w:r w:rsidR="0009425C">
              <w:t xml:space="preserve"> +</w:t>
            </w:r>
            <w:r>
              <w:t xml:space="preserve"> cursus voor leerkrachten) </w:t>
            </w:r>
          </w:p>
        </w:tc>
        <w:tc>
          <w:tcPr>
            <w:tcW w:w="1619" w:type="dxa"/>
          </w:tcPr>
          <w:p w14:paraId="253D0A43" w14:textId="3776C73D" w:rsidR="00854E25" w:rsidRDefault="00854E25" w:rsidP="0013306F">
            <w:r>
              <w:t>Begeleidende PPT met quizvraagjes</w:t>
            </w:r>
          </w:p>
          <w:p w14:paraId="0036CEA9" w14:textId="4CDB6CCB" w:rsidR="00B45D68" w:rsidRDefault="0013306F" w:rsidP="0013306F">
            <w:r>
              <w:t xml:space="preserve">Cursus met samenvattende uitleg </w:t>
            </w:r>
          </w:p>
          <w:p w14:paraId="721C905E" w14:textId="77777777" w:rsidR="00B45D68" w:rsidRDefault="00B45D68" w:rsidP="0013306F"/>
          <w:p w14:paraId="191F1563" w14:textId="18E99153" w:rsidR="0013306F" w:rsidRDefault="00B45D68" w:rsidP="0013306F">
            <w:r>
              <w:t>(</w:t>
            </w:r>
            <w:r w:rsidR="00854E25">
              <w:t xml:space="preserve">na dit deel uitdelen) </w:t>
            </w:r>
          </w:p>
        </w:tc>
        <w:tc>
          <w:tcPr>
            <w:tcW w:w="835" w:type="dxa"/>
          </w:tcPr>
          <w:p w14:paraId="58842306" w14:textId="716377AE" w:rsidR="0013306F" w:rsidRDefault="00834491" w:rsidP="0013306F">
            <w:r>
              <w:t>11</w:t>
            </w:r>
            <w:r w:rsidR="0013306F">
              <w:t>m</w:t>
            </w:r>
          </w:p>
        </w:tc>
      </w:tr>
      <w:tr w:rsidR="00130176" w14:paraId="527512C9" w14:textId="77777777" w:rsidTr="00130176">
        <w:trPr>
          <w:trHeight w:val="551"/>
        </w:trPr>
        <w:tc>
          <w:tcPr>
            <w:tcW w:w="562" w:type="dxa"/>
          </w:tcPr>
          <w:p w14:paraId="2303596C" w14:textId="77777777" w:rsidR="0013306F" w:rsidRDefault="0013306F" w:rsidP="0013306F">
            <w:r>
              <w:t xml:space="preserve">Midden </w:t>
            </w:r>
          </w:p>
        </w:tc>
        <w:tc>
          <w:tcPr>
            <w:tcW w:w="3402" w:type="dxa"/>
          </w:tcPr>
          <w:p w14:paraId="1594A4C0" w14:textId="1547029D" w:rsidR="0013306F" w:rsidRDefault="00DA0D7B" w:rsidP="0013306F">
            <w:r>
              <w:t xml:space="preserve">De ll’n kunnen de belangrijkste verdiensten van het bestuur van Justinianus opsommen. </w:t>
            </w:r>
            <w:r w:rsidR="008614BD">
              <w:t xml:space="preserve">(uitbreiding rijk, </w:t>
            </w:r>
            <w:r w:rsidR="004D2A06">
              <w:t>codex, bouwwerken, eenheidspropaganda)</w:t>
            </w:r>
          </w:p>
          <w:p w14:paraId="6341EBC1" w14:textId="77777777" w:rsidR="00DA0D7B" w:rsidRDefault="001C69F4" w:rsidP="0013306F">
            <w:r>
              <w:t>De ll’n kunnen uitleggen waarom de zesde eeuw een belangrijke periode was voor het Byzantijns rijk</w:t>
            </w:r>
            <w:r w:rsidR="008614BD">
              <w:t xml:space="preserve">. </w:t>
            </w:r>
          </w:p>
          <w:p w14:paraId="43520BC5" w14:textId="77777777" w:rsidR="008614BD" w:rsidRDefault="008614BD" w:rsidP="0013306F">
            <w:r w:rsidRPr="008614BD">
              <w:t>De ll’n kunnen Justinianus, Theodora, B</w:t>
            </w:r>
            <w:r>
              <w:t xml:space="preserve">elisarius, Procopius in tijd en ruimte situeren. </w:t>
            </w:r>
          </w:p>
          <w:p w14:paraId="0C875021" w14:textId="77777777" w:rsidR="008614BD" w:rsidRDefault="000F3113" w:rsidP="0013306F">
            <w:r>
              <w:t>De ll</w:t>
            </w:r>
            <w:r w:rsidR="00100245">
              <w:t>’</w:t>
            </w:r>
            <w:r>
              <w:t>n k</w:t>
            </w:r>
            <w:r w:rsidR="00100245">
              <w:t xml:space="preserve">unnen de </w:t>
            </w:r>
            <w:r w:rsidR="00FE213F">
              <w:t>werken van Procopius opsommen en kort beschrijven (</w:t>
            </w:r>
            <w:r w:rsidR="00FE213F" w:rsidRPr="00FE213F">
              <w:rPr>
                <w:i/>
                <w:iCs/>
              </w:rPr>
              <w:t>Oorlogen</w:t>
            </w:r>
            <w:r w:rsidR="00FE213F">
              <w:t xml:space="preserve">, Anekdota, </w:t>
            </w:r>
            <w:r w:rsidR="00FE213F" w:rsidRPr="00FE213F">
              <w:rPr>
                <w:i/>
                <w:iCs/>
              </w:rPr>
              <w:t>Gebouwen</w:t>
            </w:r>
            <w:r w:rsidR="00FE213F">
              <w:t xml:space="preserve">). </w:t>
            </w:r>
          </w:p>
          <w:p w14:paraId="528A53BC" w14:textId="742439E5" w:rsidR="00FE213F" w:rsidRPr="008614BD" w:rsidRDefault="00FE213F" w:rsidP="0013306F">
            <w:r>
              <w:t xml:space="preserve">De ll’n kunnen de controverse rond de </w:t>
            </w:r>
            <w:r w:rsidRPr="00FE213F">
              <w:rPr>
                <w:i/>
                <w:iCs/>
              </w:rPr>
              <w:t>Anekdota</w:t>
            </w:r>
            <w:r>
              <w:t xml:space="preserve"> in eigen woorden uitleggen (historisch betrouwbaar, </w:t>
            </w:r>
            <w:r w:rsidR="00240930">
              <w:t xml:space="preserve">doel, genre, inhoud). </w:t>
            </w:r>
          </w:p>
        </w:tc>
        <w:tc>
          <w:tcPr>
            <w:tcW w:w="2008" w:type="dxa"/>
          </w:tcPr>
          <w:p w14:paraId="142DA3B8" w14:textId="47571F74" w:rsidR="00DA5484" w:rsidRDefault="0013306F" w:rsidP="0013306F">
            <w:r>
              <w:t xml:space="preserve">Verdieping </w:t>
            </w:r>
            <w:r w:rsidR="001F4C8A">
              <w:t xml:space="preserve">zesde </w:t>
            </w:r>
            <w:r>
              <w:t>eeuw</w:t>
            </w:r>
            <w:r w:rsidR="00DA5484">
              <w:t xml:space="preserve">: </w:t>
            </w:r>
          </w:p>
          <w:p w14:paraId="33FFB8A0" w14:textId="523F7A09" w:rsidR="00DA5484" w:rsidRDefault="00DA5484" w:rsidP="00DA5484">
            <w:pPr>
              <w:pStyle w:val="Lijstalinea"/>
              <w:numPr>
                <w:ilvl w:val="0"/>
                <w:numId w:val="3"/>
              </w:numPr>
            </w:pPr>
            <w:r>
              <w:t xml:space="preserve">Bestuur </w:t>
            </w:r>
            <w:r w:rsidR="0013306F">
              <w:t>Justinianus en Theodora</w:t>
            </w:r>
          </w:p>
          <w:p w14:paraId="1FBB226C" w14:textId="049A7178" w:rsidR="0013306F" w:rsidRDefault="0013306F" w:rsidP="00DA5484">
            <w:pPr>
              <w:pStyle w:val="Lijstalinea"/>
              <w:numPr>
                <w:ilvl w:val="0"/>
                <w:numId w:val="3"/>
              </w:numPr>
            </w:pPr>
            <w:r>
              <w:t xml:space="preserve">Procopius en zijn werk </w:t>
            </w:r>
          </w:p>
        </w:tc>
        <w:tc>
          <w:tcPr>
            <w:tcW w:w="2484" w:type="dxa"/>
          </w:tcPr>
          <w:p w14:paraId="7F8AA4D8" w14:textId="77777777" w:rsidR="0013306F" w:rsidRDefault="0013306F" w:rsidP="0013306F">
            <w:r>
              <w:t xml:space="preserve">OLG + doceren </w:t>
            </w:r>
          </w:p>
          <w:p w14:paraId="69245BE1" w14:textId="6E8B9434" w:rsidR="00AD1319" w:rsidRDefault="00AD1319" w:rsidP="0013306F">
            <w:r>
              <w:t xml:space="preserve">(zie bijlage </w:t>
            </w:r>
            <w:r w:rsidR="0009425C">
              <w:t>notities ppt + cursus voor leerkrachten)</w:t>
            </w:r>
            <w:r>
              <w:t xml:space="preserve"> </w:t>
            </w:r>
          </w:p>
        </w:tc>
        <w:tc>
          <w:tcPr>
            <w:tcW w:w="1619" w:type="dxa"/>
          </w:tcPr>
          <w:p w14:paraId="32E5ADFE" w14:textId="77777777" w:rsidR="0013306F" w:rsidRDefault="0013306F" w:rsidP="0013306F">
            <w:r>
              <w:t xml:space="preserve">PPT </w:t>
            </w:r>
          </w:p>
          <w:p w14:paraId="3050A84A" w14:textId="77777777" w:rsidR="0013306F" w:rsidRDefault="0013306F" w:rsidP="0013306F">
            <w:r>
              <w:t>Cursus met samenvattende uitleg</w:t>
            </w:r>
          </w:p>
        </w:tc>
        <w:tc>
          <w:tcPr>
            <w:tcW w:w="835" w:type="dxa"/>
          </w:tcPr>
          <w:p w14:paraId="2154EF82" w14:textId="5DE920A6" w:rsidR="0013306F" w:rsidRDefault="0013306F" w:rsidP="0013306F">
            <w:r>
              <w:t>1</w:t>
            </w:r>
            <w:r w:rsidR="00121523">
              <w:t>6</w:t>
            </w:r>
            <w:r>
              <w:t xml:space="preserve">m </w:t>
            </w:r>
          </w:p>
        </w:tc>
      </w:tr>
      <w:tr w:rsidR="00130176" w14:paraId="68687ACE" w14:textId="77777777" w:rsidTr="00130176">
        <w:trPr>
          <w:trHeight w:val="851"/>
        </w:trPr>
        <w:tc>
          <w:tcPr>
            <w:tcW w:w="562" w:type="dxa"/>
          </w:tcPr>
          <w:p w14:paraId="705E8A93" w14:textId="77777777" w:rsidR="0013306F" w:rsidRDefault="0013306F" w:rsidP="0013306F">
            <w:r>
              <w:t xml:space="preserve">Midden </w:t>
            </w:r>
          </w:p>
        </w:tc>
        <w:tc>
          <w:tcPr>
            <w:tcW w:w="3402" w:type="dxa"/>
          </w:tcPr>
          <w:p w14:paraId="5593EEE8" w14:textId="77777777" w:rsidR="0013306F" w:rsidRDefault="00240930" w:rsidP="0013306F">
            <w:r>
              <w:t xml:space="preserve">De ll’n kunnen zelfstandig </w:t>
            </w:r>
            <w:r w:rsidR="006C786B" w:rsidRPr="002127DD">
              <w:rPr>
                <w:i/>
                <w:iCs/>
              </w:rPr>
              <w:t>An</w:t>
            </w:r>
            <w:r w:rsidR="006C786B" w:rsidRPr="002127DD">
              <w:t>.1.1-8</w:t>
            </w:r>
            <w:r w:rsidR="006C786B">
              <w:t xml:space="preserve"> in vertaling lezen en hierover kritisch reflecteren onder begeleiding. </w:t>
            </w:r>
          </w:p>
          <w:p w14:paraId="75F71645" w14:textId="372700E9" w:rsidR="002127DD" w:rsidRDefault="002127DD" w:rsidP="0013306F">
            <w:r>
              <w:lastRenderedPageBreak/>
              <w:t xml:space="preserve">De ll’n kunnen de bedoeling van de auteur afleiden uit </w:t>
            </w:r>
            <w:r w:rsidRPr="002127DD">
              <w:rPr>
                <w:i/>
                <w:iCs/>
              </w:rPr>
              <w:t>An</w:t>
            </w:r>
            <w:r>
              <w:t xml:space="preserve">.1.1-8. </w:t>
            </w:r>
          </w:p>
        </w:tc>
        <w:tc>
          <w:tcPr>
            <w:tcW w:w="2008" w:type="dxa"/>
          </w:tcPr>
          <w:p w14:paraId="231E526C" w14:textId="22A0172F" w:rsidR="0013306F" w:rsidRDefault="0013306F" w:rsidP="0013306F">
            <w:r>
              <w:lastRenderedPageBreak/>
              <w:t xml:space="preserve">Lectuur inleiding op </w:t>
            </w:r>
            <w:r w:rsidRPr="004A58DA">
              <w:rPr>
                <w:i/>
                <w:iCs/>
              </w:rPr>
              <w:t>Anekdota</w:t>
            </w:r>
            <w:r w:rsidR="00834491">
              <w:rPr>
                <w:i/>
                <w:iCs/>
              </w:rPr>
              <w:t xml:space="preserve"> </w:t>
            </w:r>
            <w:r w:rsidR="00834491" w:rsidRPr="00834491">
              <w:t>(1.1-8)</w:t>
            </w:r>
            <w:r>
              <w:t xml:space="preserve"> in vertaling</w:t>
            </w:r>
          </w:p>
        </w:tc>
        <w:tc>
          <w:tcPr>
            <w:tcW w:w="2484" w:type="dxa"/>
          </w:tcPr>
          <w:p w14:paraId="52CDC4CE" w14:textId="1BA69041" w:rsidR="00834491" w:rsidRDefault="0013306F" w:rsidP="0013306F">
            <w:r>
              <w:t xml:space="preserve">Per 2 </w:t>
            </w:r>
            <w:r w:rsidR="00834491">
              <w:t>vertaling lezen en begeleidende vraagje</w:t>
            </w:r>
            <w:r w:rsidR="0009425C">
              <w:t xml:space="preserve">s </w:t>
            </w:r>
            <w:r w:rsidR="00834491">
              <w:t>oplossen/reflecteren</w:t>
            </w:r>
          </w:p>
          <w:p w14:paraId="29497CB9" w14:textId="77777777" w:rsidR="0009425C" w:rsidRDefault="0013306F" w:rsidP="0013306F">
            <w:r>
              <w:lastRenderedPageBreak/>
              <w:t xml:space="preserve"> OLG</w:t>
            </w:r>
            <w:r w:rsidR="00834491">
              <w:t xml:space="preserve">: nog eens overlopen </w:t>
            </w:r>
          </w:p>
          <w:p w14:paraId="5D4CCEBA" w14:textId="7E18B112" w:rsidR="00001DD4" w:rsidRDefault="00001DD4" w:rsidP="0013306F">
            <w:r w:rsidRPr="00001DD4">
              <w:t>(zie bijlage notities ppt + cursus voor leerkrachten)</w:t>
            </w:r>
          </w:p>
        </w:tc>
        <w:tc>
          <w:tcPr>
            <w:tcW w:w="1619" w:type="dxa"/>
          </w:tcPr>
          <w:p w14:paraId="66A39913" w14:textId="77777777" w:rsidR="0013306F" w:rsidRDefault="0013306F" w:rsidP="0013306F">
            <w:r>
              <w:lastRenderedPageBreak/>
              <w:t xml:space="preserve">PPT </w:t>
            </w:r>
          </w:p>
          <w:p w14:paraId="2D345023" w14:textId="77777777" w:rsidR="0013306F" w:rsidRDefault="0013306F" w:rsidP="0013306F">
            <w:r>
              <w:t xml:space="preserve">Cursus met vertaling en vraagjes </w:t>
            </w:r>
          </w:p>
        </w:tc>
        <w:tc>
          <w:tcPr>
            <w:tcW w:w="835" w:type="dxa"/>
          </w:tcPr>
          <w:p w14:paraId="4AF30736" w14:textId="77777777" w:rsidR="0013306F" w:rsidRDefault="0013306F" w:rsidP="0013306F">
            <w:r>
              <w:t xml:space="preserve">15m </w:t>
            </w:r>
          </w:p>
        </w:tc>
      </w:tr>
      <w:tr w:rsidR="00130176" w14:paraId="18750275" w14:textId="77777777" w:rsidTr="00130176">
        <w:trPr>
          <w:trHeight w:val="461"/>
        </w:trPr>
        <w:tc>
          <w:tcPr>
            <w:tcW w:w="562" w:type="dxa"/>
          </w:tcPr>
          <w:p w14:paraId="0B3C2906" w14:textId="77777777" w:rsidR="0013306F" w:rsidRDefault="0013306F" w:rsidP="0013306F">
            <w:r>
              <w:t xml:space="preserve">Einde </w:t>
            </w:r>
          </w:p>
        </w:tc>
        <w:tc>
          <w:tcPr>
            <w:tcW w:w="3402" w:type="dxa"/>
          </w:tcPr>
          <w:p w14:paraId="1DFE8C25" w14:textId="5E8A3476" w:rsidR="0013306F" w:rsidRDefault="00AC3186" w:rsidP="0013306F">
            <w:r>
              <w:t xml:space="preserve">/ </w:t>
            </w:r>
          </w:p>
        </w:tc>
        <w:tc>
          <w:tcPr>
            <w:tcW w:w="2008" w:type="dxa"/>
          </w:tcPr>
          <w:p w14:paraId="2A79CECD" w14:textId="77777777" w:rsidR="0009425C" w:rsidRDefault="0013306F" w:rsidP="0013306F">
            <w:r>
              <w:t xml:space="preserve">Samenvatting les + </w:t>
            </w:r>
          </w:p>
          <w:p w14:paraId="49532D6D" w14:textId="278EC073" w:rsidR="0013306F" w:rsidRDefault="0013306F" w:rsidP="0013306F">
            <w:r>
              <w:t xml:space="preserve">vooruitblik volgende les </w:t>
            </w:r>
          </w:p>
        </w:tc>
        <w:tc>
          <w:tcPr>
            <w:tcW w:w="2484" w:type="dxa"/>
          </w:tcPr>
          <w:p w14:paraId="17027B1A" w14:textId="77777777" w:rsidR="0013306F" w:rsidRDefault="0013306F" w:rsidP="0013306F">
            <w:r>
              <w:t xml:space="preserve">Doceren </w:t>
            </w:r>
          </w:p>
        </w:tc>
        <w:tc>
          <w:tcPr>
            <w:tcW w:w="1619" w:type="dxa"/>
          </w:tcPr>
          <w:p w14:paraId="55395961" w14:textId="77777777" w:rsidR="0013306F" w:rsidRDefault="0013306F" w:rsidP="0013306F">
            <w:r>
              <w:t xml:space="preserve">PPT </w:t>
            </w:r>
          </w:p>
          <w:p w14:paraId="1426BC47" w14:textId="77777777" w:rsidR="0013306F" w:rsidRDefault="0013306F" w:rsidP="0013306F">
            <w:r>
              <w:t>Kleurkaartjes ophalen</w:t>
            </w:r>
          </w:p>
        </w:tc>
        <w:tc>
          <w:tcPr>
            <w:tcW w:w="835" w:type="dxa"/>
          </w:tcPr>
          <w:p w14:paraId="2D11A1B2" w14:textId="47EA5992" w:rsidR="0013306F" w:rsidRDefault="00834491" w:rsidP="0013306F">
            <w:r>
              <w:t>3</w:t>
            </w:r>
            <w:r w:rsidR="0013306F">
              <w:t xml:space="preserve">m </w:t>
            </w:r>
          </w:p>
        </w:tc>
      </w:tr>
    </w:tbl>
    <w:p w14:paraId="3F7A593A" w14:textId="532A3DB6" w:rsidR="00F701AE" w:rsidRDefault="00F701AE">
      <w:pPr>
        <w:spacing w:before="0" w:after="160" w:line="259" w:lineRule="auto"/>
      </w:pPr>
    </w:p>
    <w:p w14:paraId="364F3ECD" w14:textId="1FE1A0B4" w:rsidR="00F701AE" w:rsidRPr="00BC5F39" w:rsidRDefault="00F701AE" w:rsidP="009F0D70">
      <w:pPr>
        <w:pStyle w:val="Kop1"/>
        <w:tabs>
          <w:tab w:val="left" w:pos="12204"/>
        </w:tabs>
      </w:pPr>
      <w:r w:rsidRPr="00BC5F39">
        <w:t xml:space="preserve">Les 2: </w:t>
      </w:r>
      <w:r w:rsidR="00BC5F39">
        <w:t>de echtgenote</w:t>
      </w:r>
      <w:r w:rsidRPr="00BC5F39">
        <w:t xml:space="preserve"> in de </w:t>
      </w:r>
      <w:r w:rsidRPr="00BC5F39">
        <w:rPr>
          <w:i/>
          <w:iCs/>
        </w:rPr>
        <w:t>Anekdota</w:t>
      </w:r>
      <w:r w:rsidR="00BC5F39">
        <w:rPr>
          <w:i/>
          <w:iCs/>
        </w:rPr>
        <w:t>:</w:t>
      </w:r>
      <w:r w:rsidR="00BC5F39">
        <w:t xml:space="preserve"> eerste kennismaking met personages </w:t>
      </w:r>
      <w:r w:rsidR="009F0D70" w:rsidRPr="00BC5F39">
        <w:tab/>
      </w:r>
    </w:p>
    <w:p w14:paraId="41379778" w14:textId="77777777" w:rsidR="009F0D70" w:rsidRPr="009F0D70" w:rsidRDefault="009F0D70" w:rsidP="009F0D70">
      <w:r w:rsidRPr="009F0D70">
        <w:t xml:space="preserve">Leerplandoeldoelstellingen: </w:t>
      </w:r>
    </w:p>
    <w:p w14:paraId="78718040" w14:textId="77777777" w:rsidR="001F4C8A" w:rsidRDefault="001F4C8A" w:rsidP="001F4C8A">
      <w:r>
        <w:t xml:space="preserve">Onderwijsdoelen derde graad na modernisering &gt; Finaliteit doorstroom &gt; Klassieke talen &gt; </w:t>
      </w:r>
      <w:hyperlink r:id="rId11" w:history="1">
        <w:r w:rsidRPr="00E8021A">
          <w:rPr>
            <w:rStyle w:val="Hyperlink"/>
          </w:rPr>
          <w:t>specifieke eindtermen</w:t>
        </w:r>
      </w:hyperlink>
      <w:r>
        <w:t xml:space="preserve"> </w:t>
      </w:r>
    </w:p>
    <w:p w14:paraId="5A9E7D97" w14:textId="6DA320D6" w:rsidR="00630F62" w:rsidRDefault="00630F62" w:rsidP="00630F62">
      <w:r>
        <w:t>3.1.1 De leerlingen passen de belangrijkste regels en kenmerken van de bestudeerde klassieke taal als taalsysteem toe om het inzicht in het taalsysteem te vergroten.</w:t>
      </w:r>
    </w:p>
    <w:p w14:paraId="630B4CFD" w14:textId="65431C38" w:rsidR="00CE3F1A" w:rsidRDefault="00576DED" w:rsidP="00CE3F1A">
      <w:r>
        <w:t>3.2.3 De leerlingen verwoorden hun mening, gedachten, gevoelens en beleving bij het interpreteren van teksten in de bestudeerde klassieke taal.</w:t>
      </w:r>
    </w:p>
    <w:p w14:paraId="4BD96502" w14:textId="46017E7A" w:rsidR="00CE3F1A" w:rsidRDefault="00CE3F1A" w:rsidP="00CE3F1A">
      <w:r>
        <w:t>3.2.4 De leerlingen analyseren hoe genre-gerelateerde kenmerken de interpretatie van teksten in de bestudeerde klassieke taal beïnvloeden.</w:t>
      </w:r>
    </w:p>
    <w:p w14:paraId="5D5111C9" w14:textId="151E6803" w:rsidR="00305AF9" w:rsidRDefault="00CE3F1A" w:rsidP="00305AF9">
      <w:r>
        <w:t>3.2.5 De leerlingen reflecteren op hun interpretatie van teksten in de bestudeerde klassieke taal.</w:t>
      </w:r>
    </w:p>
    <w:p w14:paraId="2C133812" w14:textId="5757C47A" w:rsidR="00576DED" w:rsidRDefault="00305AF9" w:rsidP="00576DED">
      <w:r>
        <w:t>3.3.2</w:t>
      </w:r>
      <w:r w:rsidR="00573BE8">
        <w:t xml:space="preserve"> </w:t>
      </w:r>
      <w:r>
        <w:t>De leerlingen reflecteren over normen, waarden en opvattingen uit de klassieke oudheid en latere periodes</w:t>
      </w:r>
    </w:p>
    <w:p w14:paraId="6206A770" w14:textId="77777777" w:rsidR="00573BE8" w:rsidRPr="009F0D70" w:rsidRDefault="00573BE8" w:rsidP="00576DED"/>
    <w:tbl>
      <w:tblPr>
        <w:tblStyle w:val="Tabelraster"/>
        <w:tblW w:w="6179" w:type="pct"/>
        <w:tblInd w:w="-998" w:type="dxa"/>
        <w:tblLook w:val="04A0" w:firstRow="1" w:lastRow="0" w:firstColumn="1" w:lastColumn="0" w:noHBand="0" w:noVBand="1"/>
      </w:tblPr>
      <w:tblGrid>
        <w:gridCol w:w="1210"/>
        <w:gridCol w:w="4461"/>
        <w:gridCol w:w="1814"/>
        <w:gridCol w:w="1425"/>
        <w:gridCol w:w="1454"/>
        <w:gridCol w:w="835"/>
      </w:tblGrid>
      <w:tr w:rsidR="00130176" w14:paraId="12343E95" w14:textId="77777777" w:rsidTr="00130176">
        <w:trPr>
          <w:trHeight w:val="609"/>
        </w:trPr>
        <w:tc>
          <w:tcPr>
            <w:tcW w:w="540" w:type="pct"/>
          </w:tcPr>
          <w:p w14:paraId="39B91CA4" w14:textId="77777777" w:rsidR="009F0D70" w:rsidRPr="009C177C" w:rsidRDefault="009F0D70" w:rsidP="00134CC5">
            <w:pPr>
              <w:rPr>
                <w:b/>
                <w:bCs/>
              </w:rPr>
            </w:pPr>
            <w:r w:rsidRPr="009C177C">
              <w:rPr>
                <w:b/>
                <w:bCs/>
              </w:rPr>
              <w:t>Lesverloop</w:t>
            </w:r>
          </w:p>
        </w:tc>
        <w:tc>
          <w:tcPr>
            <w:tcW w:w="1992" w:type="pct"/>
          </w:tcPr>
          <w:p w14:paraId="767CEDE1" w14:textId="214AF964" w:rsidR="009F0D70" w:rsidRPr="009C177C" w:rsidRDefault="009F0D70" w:rsidP="00134CC5">
            <w:pPr>
              <w:rPr>
                <w:b/>
                <w:bCs/>
              </w:rPr>
            </w:pPr>
            <w:r>
              <w:rPr>
                <w:b/>
                <w:bCs/>
              </w:rPr>
              <w:t xml:space="preserve">Leerdoelen </w:t>
            </w:r>
          </w:p>
        </w:tc>
        <w:tc>
          <w:tcPr>
            <w:tcW w:w="810" w:type="pct"/>
          </w:tcPr>
          <w:p w14:paraId="0D8C991F" w14:textId="32C624C2" w:rsidR="009F0D70" w:rsidRPr="009C177C" w:rsidRDefault="009F0D70" w:rsidP="00134CC5">
            <w:pPr>
              <w:rPr>
                <w:b/>
                <w:bCs/>
              </w:rPr>
            </w:pPr>
            <w:r w:rsidRPr="009C177C">
              <w:rPr>
                <w:b/>
                <w:bCs/>
              </w:rPr>
              <w:t xml:space="preserve">Onderwerp </w:t>
            </w:r>
          </w:p>
        </w:tc>
        <w:tc>
          <w:tcPr>
            <w:tcW w:w="636" w:type="pct"/>
          </w:tcPr>
          <w:p w14:paraId="65DAF00F" w14:textId="77777777" w:rsidR="009F0D70" w:rsidRPr="009C177C" w:rsidRDefault="009F0D70" w:rsidP="00134CC5">
            <w:pPr>
              <w:rPr>
                <w:b/>
                <w:bCs/>
              </w:rPr>
            </w:pPr>
            <w:r>
              <w:rPr>
                <w:b/>
                <w:bCs/>
              </w:rPr>
              <w:t xml:space="preserve">Werkwijze </w:t>
            </w:r>
          </w:p>
        </w:tc>
        <w:tc>
          <w:tcPr>
            <w:tcW w:w="649" w:type="pct"/>
          </w:tcPr>
          <w:p w14:paraId="1B385953" w14:textId="77777777" w:rsidR="009F0D70" w:rsidRPr="009C177C" w:rsidRDefault="009F0D70" w:rsidP="00134CC5">
            <w:pPr>
              <w:rPr>
                <w:b/>
                <w:bCs/>
              </w:rPr>
            </w:pPr>
            <w:r w:rsidRPr="009C177C">
              <w:rPr>
                <w:b/>
                <w:bCs/>
              </w:rPr>
              <w:t>Materiaal</w:t>
            </w:r>
          </w:p>
        </w:tc>
        <w:tc>
          <w:tcPr>
            <w:tcW w:w="373" w:type="pct"/>
          </w:tcPr>
          <w:p w14:paraId="5BC791E1" w14:textId="77777777" w:rsidR="009F0D70" w:rsidRPr="009C177C" w:rsidRDefault="009F0D70" w:rsidP="00134CC5">
            <w:pPr>
              <w:rPr>
                <w:b/>
                <w:bCs/>
              </w:rPr>
            </w:pPr>
            <w:r w:rsidRPr="009C177C">
              <w:rPr>
                <w:b/>
                <w:bCs/>
              </w:rPr>
              <w:t>Timing</w:t>
            </w:r>
          </w:p>
        </w:tc>
      </w:tr>
      <w:tr w:rsidR="00130176" w14:paraId="59D3AC4C" w14:textId="77777777" w:rsidTr="00130176">
        <w:trPr>
          <w:trHeight w:val="1374"/>
        </w:trPr>
        <w:tc>
          <w:tcPr>
            <w:tcW w:w="540" w:type="pct"/>
          </w:tcPr>
          <w:p w14:paraId="7951856F" w14:textId="6BBAE1E4" w:rsidR="009F0D70" w:rsidRDefault="009F0D70" w:rsidP="00134CC5">
            <w:r>
              <w:t>Lesbegin</w:t>
            </w:r>
            <w:r w:rsidR="001F4C8A">
              <w:t xml:space="preserve"> </w:t>
            </w:r>
          </w:p>
        </w:tc>
        <w:tc>
          <w:tcPr>
            <w:tcW w:w="1992" w:type="pct"/>
          </w:tcPr>
          <w:p w14:paraId="56F67C16" w14:textId="1568E7C3" w:rsidR="009F0D70" w:rsidRDefault="00472DCF" w:rsidP="00134CC5">
            <w:r>
              <w:t xml:space="preserve"> </w:t>
            </w:r>
          </w:p>
          <w:p w14:paraId="1393330F" w14:textId="4A21FC5B" w:rsidR="00472DCF" w:rsidRDefault="00472DCF" w:rsidP="00134CC5">
            <w:r>
              <w:t xml:space="preserve">/ </w:t>
            </w:r>
          </w:p>
        </w:tc>
        <w:tc>
          <w:tcPr>
            <w:tcW w:w="810" w:type="pct"/>
          </w:tcPr>
          <w:p w14:paraId="766CDBEC" w14:textId="64D555D5" w:rsidR="009F0D70" w:rsidRDefault="009F0D70" w:rsidP="00134CC5">
            <w:r>
              <w:t>Korte herhaling vorige les</w:t>
            </w:r>
            <w:r w:rsidR="001F4C8A">
              <w:t xml:space="preserve"> </w:t>
            </w:r>
          </w:p>
          <w:p w14:paraId="30EA0165" w14:textId="77777777" w:rsidR="009F0D70" w:rsidRDefault="009F0D70" w:rsidP="00134CC5">
            <w:r>
              <w:t xml:space="preserve">Verwachtingen en opbouw deze les </w:t>
            </w:r>
          </w:p>
          <w:p w14:paraId="06121492" w14:textId="05D518FB" w:rsidR="00223E57" w:rsidRDefault="00223E57" w:rsidP="00134CC5"/>
        </w:tc>
        <w:tc>
          <w:tcPr>
            <w:tcW w:w="636" w:type="pct"/>
          </w:tcPr>
          <w:p w14:paraId="1F2AFA59" w14:textId="77777777" w:rsidR="009F0D70" w:rsidRDefault="009F0D70" w:rsidP="00134CC5">
            <w:r>
              <w:t xml:space="preserve">OLG </w:t>
            </w:r>
          </w:p>
          <w:p w14:paraId="7EABD165" w14:textId="22BC0EF5" w:rsidR="009F0D70" w:rsidRDefault="00001DD4" w:rsidP="00134CC5">
            <w:r w:rsidRPr="00001DD4">
              <w:t xml:space="preserve">(zie bijlage notities </w:t>
            </w:r>
            <w:r w:rsidR="00BF1320">
              <w:t>PPT</w:t>
            </w:r>
            <w:r w:rsidRPr="00001DD4">
              <w:t xml:space="preserve"> + cursus voor leerkrachten)</w:t>
            </w:r>
          </w:p>
        </w:tc>
        <w:tc>
          <w:tcPr>
            <w:tcW w:w="649" w:type="pct"/>
          </w:tcPr>
          <w:p w14:paraId="05963B6D" w14:textId="239696CF" w:rsidR="009F0D70" w:rsidRDefault="009F0D70" w:rsidP="00134CC5">
            <w:r>
              <w:t xml:space="preserve">Naamkaartjes </w:t>
            </w:r>
          </w:p>
          <w:p w14:paraId="5BF5B4FA" w14:textId="0520D7F5" w:rsidR="00305AF9" w:rsidRDefault="00305AF9" w:rsidP="00134CC5">
            <w:r>
              <w:t xml:space="preserve">PPT </w:t>
            </w:r>
          </w:p>
        </w:tc>
        <w:tc>
          <w:tcPr>
            <w:tcW w:w="373" w:type="pct"/>
          </w:tcPr>
          <w:p w14:paraId="7C2CB2C8" w14:textId="37A7DF86" w:rsidR="009F0D70" w:rsidRDefault="00202EDF" w:rsidP="00134CC5">
            <w:r>
              <w:t>3</w:t>
            </w:r>
            <w:r w:rsidR="009F0D70">
              <w:t xml:space="preserve">m </w:t>
            </w:r>
          </w:p>
        </w:tc>
      </w:tr>
      <w:tr w:rsidR="00130176" w14:paraId="1DF44195" w14:textId="77777777" w:rsidTr="00130176">
        <w:trPr>
          <w:trHeight w:val="2340"/>
        </w:trPr>
        <w:tc>
          <w:tcPr>
            <w:tcW w:w="540" w:type="pct"/>
          </w:tcPr>
          <w:p w14:paraId="08D2983D" w14:textId="77777777" w:rsidR="009F0D70" w:rsidRDefault="009F0D70" w:rsidP="00134CC5">
            <w:r>
              <w:lastRenderedPageBreak/>
              <w:t xml:space="preserve">Midden </w:t>
            </w:r>
          </w:p>
        </w:tc>
        <w:tc>
          <w:tcPr>
            <w:tcW w:w="1992" w:type="pct"/>
          </w:tcPr>
          <w:p w14:paraId="7193DAEA" w14:textId="3752F2F2" w:rsidR="00E116F0" w:rsidRDefault="00301A02" w:rsidP="00E116F0">
            <w:r>
              <w:t xml:space="preserve"> </w:t>
            </w:r>
            <w:r w:rsidR="00E116F0">
              <w:t>De ll’n kunnen onder begeleiding een personage analyseren uit de Anekdota m.b.v. een literaire vertaling.</w:t>
            </w:r>
            <w:r w:rsidR="001F4C8A">
              <w:t xml:space="preserve"> </w:t>
            </w:r>
          </w:p>
          <w:p w14:paraId="50424070" w14:textId="77777777" w:rsidR="00E116F0" w:rsidRDefault="00E116F0" w:rsidP="00E116F0">
            <w:r>
              <w:t xml:space="preserve">De ll’n kunnen kritisch de presentatie van een personage bespreken. </w:t>
            </w:r>
          </w:p>
          <w:p w14:paraId="38E1157D" w14:textId="5C19E538" w:rsidR="00E116F0" w:rsidRDefault="00E116F0" w:rsidP="00E116F0">
            <w:r>
              <w:t>De ll</w:t>
            </w:r>
            <w:r w:rsidR="00D62A35">
              <w:t xml:space="preserve">’n kunnen inductief onder begeleiding narratologie toepassen op een tekst. </w:t>
            </w:r>
          </w:p>
          <w:p w14:paraId="27129430" w14:textId="18AEE53A" w:rsidR="00301A02" w:rsidRDefault="00E116F0" w:rsidP="00E116F0">
            <w:r>
              <w:t>De ll’n kunnen de karakterisering van een personage ontleden aan de hand van intersecties/categorieën.</w:t>
            </w:r>
          </w:p>
        </w:tc>
        <w:tc>
          <w:tcPr>
            <w:tcW w:w="810" w:type="pct"/>
          </w:tcPr>
          <w:p w14:paraId="7147155D" w14:textId="1940B97E" w:rsidR="00223E57" w:rsidRDefault="00223E57" w:rsidP="00472DCF">
            <w:r w:rsidRPr="00223E57">
              <w:t xml:space="preserve">Aanknooppunt: visie ‘goede echtgenote’ van de ll’n (uit </w:t>
            </w:r>
            <w:r w:rsidR="003649BE">
              <w:t>eerste vragenlijst</w:t>
            </w:r>
            <w:r w:rsidRPr="00223E57">
              <w:t>)</w:t>
            </w:r>
          </w:p>
          <w:p w14:paraId="3D39A0A9" w14:textId="402187B6" w:rsidR="009F0D70" w:rsidRDefault="00472DCF" w:rsidP="00472DCF">
            <w:r>
              <w:t xml:space="preserve">Karakterisering van </w:t>
            </w:r>
            <w:r w:rsidR="00E116F0" w:rsidRPr="00E116F0">
              <w:rPr>
                <w:i/>
                <w:iCs/>
              </w:rPr>
              <w:t>Antonina</w:t>
            </w:r>
            <w:r>
              <w:t xml:space="preserve"> aan de hand van lectuur </w:t>
            </w:r>
            <w:r w:rsidRPr="00BF1320">
              <w:rPr>
                <w:i/>
                <w:iCs/>
              </w:rPr>
              <w:t>Anekdota</w:t>
            </w:r>
            <w:r w:rsidR="001F4C8A">
              <w:rPr>
                <w:i/>
                <w:iCs/>
              </w:rPr>
              <w:t xml:space="preserve"> </w:t>
            </w:r>
            <w:r w:rsidR="00433D3F" w:rsidRPr="00433D3F">
              <w:t>(1.11-13</w:t>
            </w:r>
            <w:r w:rsidR="00433D3F">
              <w:rPr>
                <w:i/>
                <w:iCs/>
              </w:rPr>
              <w:t>)</w:t>
            </w:r>
            <w:r>
              <w:t>met vertaling als hulpmiddel en begeleidende vraagjes</w:t>
            </w:r>
            <w:r w:rsidR="001F4C8A">
              <w:t xml:space="preserve"> </w:t>
            </w:r>
          </w:p>
          <w:p w14:paraId="122703CD" w14:textId="503AF3A2" w:rsidR="00001DD4" w:rsidRDefault="00001DD4" w:rsidP="00D62A35"/>
        </w:tc>
        <w:tc>
          <w:tcPr>
            <w:tcW w:w="636" w:type="pct"/>
          </w:tcPr>
          <w:p w14:paraId="36721EFC" w14:textId="32BE9E95" w:rsidR="009F0D70" w:rsidRDefault="00E116F0" w:rsidP="00134CC5">
            <w:r>
              <w:t xml:space="preserve">Klassikaal </w:t>
            </w:r>
          </w:p>
          <w:p w14:paraId="4878A314" w14:textId="5740B793" w:rsidR="00001DD4" w:rsidRDefault="00001DD4" w:rsidP="00134CC5">
            <w:r w:rsidRPr="00001DD4">
              <w:t>(zie bijlage notities ppt + cursus voor leerkrachten)</w:t>
            </w:r>
          </w:p>
          <w:p w14:paraId="626C748C" w14:textId="77777777" w:rsidR="00472DCF" w:rsidRDefault="00472DCF" w:rsidP="00134CC5"/>
          <w:p w14:paraId="7DC98651" w14:textId="531B893B" w:rsidR="00472DCF" w:rsidRDefault="00472DCF" w:rsidP="00134CC5"/>
        </w:tc>
        <w:tc>
          <w:tcPr>
            <w:tcW w:w="649" w:type="pct"/>
          </w:tcPr>
          <w:p w14:paraId="3A9F9FD9" w14:textId="1684232A" w:rsidR="009F0D70" w:rsidRDefault="00E116F0" w:rsidP="00134CC5">
            <w:r>
              <w:t>PPT</w:t>
            </w:r>
            <w:r w:rsidR="009F0D70">
              <w:t xml:space="preserve"> </w:t>
            </w:r>
            <w:r w:rsidR="00472DCF">
              <w:t xml:space="preserve">+ </w:t>
            </w:r>
            <w:r>
              <w:t>cursus</w:t>
            </w:r>
          </w:p>
          <w:p w14:paraId="336761D3" w14:textId="229148B9" w:rsidR="00472DCF" w:rsidRDefault="00472DCF" w:rsidP="00134CC5"/>
        </w:tc>
        <w:tc>
          <w:tcPr>
            <w:tcW w:w="373" w:type="pct"/>
          </w:tcPr>
          <w:p w14:paraId="20209B58" w14:textId="3CFD4E12" w:rsidR="009F0D70" w:rsidRDefault="009F0D70" w:rsidP="00134CC5">
            <w:r>
              <w:t xml:space="preserve">m </w:t>
            </w:r>
          </w:p>
        </w:tc>
      </w:tr>
      <w:tr w:rsidR="00130176" w14:paraId="6C5635E4" w14:textId="77777777" w:rsidTr="00130176">
        <w:trPr>
          <w:trHeight w:val="1839"/>
        </w:trPr>
        <w:tc>
          <w:tcPr>
            <w:tcW w:w="540" w:type="pct"/>
          </w:tcPr>
          <w:p w14:paraId="517420A1" w14:textId="31C0835D" w:rsidR="009F0D70" w:rsidRDefault="009F0D70" w:rsidP="00134CC5">
            <w:r>
              <w:t xml:space="preserve">Midden </w:t>
            </w:r>
          </w:p>
        </w:tc>
        <w:tc>
          <w:tcPr>
            <w:tcW w:w="1992" w:type="pct"/>
          </w:tcPr>
          <w:p w14:paraId="61BD02B4" w14:textId="674042FB" w:rsidR="00E116F0" w:rsidRDefault="00766643" w:rsidP="00E116F0">
            <w:r>
              <w:t xml:space="preserve"> </w:t>
            </w:r>
            <w:r w:rsidR="00E116F0">
              <w:t xml:space="preserve">De ll’n kunnen zelfstandig een personage (anonieme echtgenote) analyseren uit de </w:t>
            </w:r>
            <w:r w:rsidR="00E116F0" w:rsidRPr="00BD39EE">
              <w:rPr>
                <w:i/>
                <w:iCs/>
              </w:rPr>
              <w:t>Anekdota</w:t>
            </w:r>
            <w:r w:rsidR="00E116F0">
              <w:t xml:space="preserve"> m.b.v. een literaire vertaling en begeleidende vragen.</w:t>
            </w:r>
          </w:p>
          <w:p w14:paraId="2B1DAE59" w14:textId="77777777" w:rsidR="00E116F0" w:rsidRDefault="00E116F0" w:rsidP="00E116F0">
            <w:r>
              <w:t xml:space="preserve">De ll’n kunnen kritisch de presentatie van een personage bespreken. </w:t>
            </w:r>
          </w:p>
          <w:p w14:paraId="112F2541" w14:textId="2755CE19" w:rsidR="00D62A35" w:rsidRDefault="00D62A35" w:rsidP="00E116F0">
            <w:r w:rsidRPr="00D62A35">
              <w:t>De ll’n kunnen inductief onder begeleiding narratologie toepassen op een tekst.</w:t>
            </w:r>
          </w:p>
          <w:p w14:paraId="3433DC27" w14:textId="2CB668F2" w:rsidR="00766643" w:rsidRDefault="00E116F0" w:rsidP="00E116F0">
            <w:r>
              <w:t xml:space="preserve">De ll’n kunnen de karakterisering van een personage ontleden </w:t>
            </w:r>
            <w:r w:rsidRPr="00766643">
              <w:t>aan de hand van intersecties/categorieën</w:t>
            </w:r>
            <w:r>
              <w:t>.</w:t>
            </w:r>
          </w:p>
        </w:tc>
        <w:tc>
          <w:tcPr>
            <w:tcW w:w="810" w:type="pct"/>
          </w:tcPr>
          <w:p w14:paraId="3CE9C5F1" w14:textId="4F2849BC" w:rsidR="009F0D70" w:rsidRDefault="00C80BDE" w:rsidP="00766643">
            <w:r>
              <w:t xml:space="preserve">Karakterisering van </w:t>
            </w:r>
            <w:r w:rsidR="00E116F0">
              <w:t>een naamloze echtgenote</w:t>
            </w:r>
            <w:r>
              <w:t xml:space="preserve"> aan de hand van </w:t>
            </w:r>
            <w:r w:rsidR="00E116F0">
              <w:t>de</w:t>
            </w:r>
            <w:r w:rsidR="00873562">
              <w:t xml:space="preserve"> passage uit de</w:t>
            </w:r>
            <w:r>
              <w:t xml:space="preserve"> </w:t>
            </w:r>
            <w:r w:rsidRPr="00873562">
              <w:rPr>
                <w:i/>
                <w:iCs/>
              </w:rPr>
              <w:t>Anekdota</w:t>
            </w:r>
            <w:r w:rsidR="001F4C8A">
              <w:t xml:space="preserve"> </w:t>
            </w:r>
            <w:r w:rsidR="00433D3F">
              <w:t xml:space="preserve">(7.37-38) </w:t>
            </w:r>
            <w:r w:rsidR="00F6412E" w:rsidRPr="00F6412E">
              <w:t>met vertaling als hulpmiddel en begeleidende vraagjes</w:t>
            </w:r>
            <w:r w:rsidR="001F4C8A">
              <w:t xml:space="preserve"> </w:t>
            </w:r>
          </w:p>
          <w:p w14:paraId="275B012E" w14:textId="77777777" w:rsidR="00E116F0" w:rsidRDefault="00E116F0" w:rsidP="00766643">
            <w:pPr>
              <w:rPr>
                <w:i/>
                <w:iCs/>
              </w:rPr>
            </w:pPr>
          </w:p>
          <w:p w14:paraId="6F14990D" w14:textId="3C6549AE" w:rsidR="00E116F0" w:rsidRPr="00E116F0" w:rsidRDefault="00E116F0" w:rsidP="00766643"/>
        </w:tc>
        <w:tc>
          <w:tcPr>
            <w:tcW w:w="636" w:type="pct"/>
          </w:tcPr>
          <w:p w14:paraId="2CCDD4D7" w14:textId="6DA95462" w:rsidR="009F0D70" w:rsidRDefault="00E116F0" w:rsidP="00134CC5">
            <w:r>
              <w:t>Zelfstandig werk per twee</w:t>
            </w:r>
          </w:p>
          <w:p w14:paraId="04407C64" w14:textId="4F42AB7F" w:rsidR="00001DD4" w:rsidRDefault="00001DD4" w:rsidP="00134CC5">
            <w:r w:rsidRPr="00001DD4">
              <w:t>(zie bijlage notities ppt + cursus voor leerkrachten)</w:t>
            </w:r>
          </w:p>
        </w:tc>
        <w:tc>
          <w:tcPr>
            <w:tcW w:w="649" w:type="pct"/>
          </w:tcPr>
          <w:p w14:paraId="38F0B4C3" w14:textId="0D7B2F7B" w:rsidR="009F0D70" w:rsidRDefault="009F0D70" w:rsidP="00134CC5">
            <w:r>
              <w:t>PPT</w:t>
            </w:r>
            <w:r w:rsidR="001F4C8A">
              <w:t xml:space="preserve"> </w:t>
            </w:r>
            <w:r w:rsidR="00301A02">
              <w:t xml:space="preserve">+ </w:t>
            </w:r>
            <w:r>
              <w:t xml:space="preserve">Cursus </w:t>
            </w:r>
          </w:p>
        </w:tc>
        <w:tc>
          <w:tcPr>
            <w:tcW w:w="373" w:type="pct"/>
          </w:tcPr>
          <w:p w14:paraId="05536BAB" w14:textId="02E0AF98" w:rsidR="009F0D70" w:rsidRDefault="009F0D70" w:rsidP="00134CC5">
            <w:r>
              <w:t>1</w:t>
            </w:r>
            <w:r w:rsidR="007921FB">
              <w:t>9</w:t>
            </w:r>
            <w:r>
              <w:t xml:space="preserve">m </w:t>
            </w:r>
          </w:p>
        </w:tc>
      </w:tr>
      <w:tr w:rsidR="00130176" w14:paraId="1393A1F1" w14:textId="77777777" w:rsidTr="00130176">
        <w:trPr>
          <w:trHeight w:val="1839"/>
        </w:trPr>
        <w:tc>
          <w:tcPr>
            <w:tcW w:w="540" w:type="pct"/>
          </w:tcPr>
          <w:p w14:paraId="28198D5C" w14:textId="0CEBB9E8" w:rsidR="00E116F0" w:rsidRDefault="00E116F0" w:rsidP="00134CC5">
            <w:r>
              <w:t>Midden</w:t>
            </w:r>
          </w:p>
        </w:tc>
        <w:tc>
          <w:tcPr>
            <w:tcW w:w="1992" w:type="pct"/>
          </w:tcPr>
          <w:p w14:paraId="6370A719" w14:textId="77777777" w:rsidR="00E116F0" w:rsidRDefault="00F6412E" w:rsidP="00E116F0">
            <w:r>
              <w:t xml:space="preserve">De ll’n kunnen enkele begrippen (homodiëgetische of heterodiëgetische verteller, </w:t>
            </w:r>
            <w:r w:rsidR="00074D5A">
              <w:t xml:space="preserve">alwetende en personele verteller, het verschil tussen focaliseren en de verteller, externe en interne focalisatie) uitleggen en toepassen op een tekst. </w:t>
            </w:r>
          </w:p>
          <w:p w14:paraId="7750CF98" w14:textId="3AC9AA04" w:rsidR="00074D5A" w:rsidRDefault="00074D5A" w:rsidP="00E116F0">
            <w:r>
              <w:t xml:space="preserve">De ll’n kunnen het verschil tussen verhaal- en verteltheorie in eigen woorden uitleggen. </w:t>
            </w:r>
          </w:p>
        </w:tc>
        <w:tc>
          <w:tcPr>
            <w:tcW w:w="810" w:type="pct"/>
          </w:tcPr>
          <w:p w14:paraId="7238FDDD" w14:textId="2F9E83FB" w:rsidR="00E116F0" w:rsidRDefault="00074D5A" w:rsidP="00766643">
            <w:r>
              <w:t>Korte samenvattende introductie op narratologie na toepassing bij de eerste twee personages</w:t>
            </w:r>
          </w:p>
        </w:tc>
        <w:tc>
          <w:tcPr>
            <w:tcW w:w="636" w:type="pct"/>
          </w:tcPr>
          <w:p w14:paraId="0F700D09" w14:textId="7D4D6668" w:rsidR="00E116F0" w:rsidRDefault="00074D5A" w:rsidP="00134CC5">
            <w:r>
              <w:t xml:space="preserve">OLG </w:t>
            </w:r>
          </w:p>
        </w:tc>
        <w:tc>
          <w:tcPr>
            <w:tcW w:w="649" w:type="pct"/>
          </w:tcPr>
          <w:p w14:paraId="58B0CE96" w14:textId="448B590B" w:rsidR="00E116F0" w:rsidRDefault="00074D5A" w:rsidP="00134CC5">
            <w:r>
              <w:t>PPT + cursus</w:t>
            </w:r>
          </w:p>
        </w:tc>
        <w:tc>
          <w:tcPr>
            <w:tcW w:w="373" w:type="pct"/>
          </w:tcPr>
          <w:p w14:paraId="11F232CD" w14:textId="77777777" w:rsidR="00E116F0" w:rsidRDefault="00E116F0" w:rsidP="00134CC5"/>
        </w:tc>
      </w:tr>
      <w:tr w:rsidR="00130176" w14:paraId="6B150F4C" w14:textId="77777777" w:rsidTr="00130176">
        <w:trPr>
          <w:trHeight w:val="811"/>
        </w:trPr>
        <w:tc>
          <w:tcPr>
            <w:tcW w:w="540" w:type="pct"/>
          </w:tcPr>
          <w:p w14:paraId="601E0148" w14:textId="77777777" w:rsidR="009F0D70" w:rsidRDefault="009F0D70" w:rsidP="00134CC5">
            <w:r>
              <w:t xml:space="preserve">Einde </w:t>
            </w:r>
          </w:p>
        </w:tc>
        <w:tc>
          <w:tcPr>
            <w:tcW w:w="1992" w:type="pct"/>
          </w:tcPr>
          <w:p w14:paraId="0D4BB2CD" w14:textId="1F9C33B1" w:rsidR="009F0D70" w:rsidRDefault="00301A02" w:rsidP="00134CC5">
            <w:r>
              <w:t xml:space="preserve">/ </w:t>
            </w:r>
          </w:p>
        </w:tc>
        <w:tc>
          <w:tcPr>
            <w:tcW w:w="810" w:type="pct"/>
          </w:tcPr>
          <w:p w14:paraId="7A23FE5F" w14:textId="100A5A0C" w:rsidR="009F0D70" w:rsidRDefault="004D10DE" w:rsidP="00134CC5">
            <w:r>
              <w:t xml:space="preserve">Korte samenvatting les </w:t>
            </w:r>
          </w:p>
        </w:tc>
        <w:tc>
          <w:tcPr>
            <w:tcW w:w="636" w:type="pct"/>
          </w:tcPr>
          <w:p w14:paraId="51E26CD6" w14:textId="77777777" w:rsidR="009F0D70" w:rsidRDefault="009F0D70" w:rsidP="00134CC5">
            <w:r>
              <w:t xml:space="preserve">Doceren </w:t>
            </w:r>
          </w:p>
        </w:tc>
        <w:tc>
          <w:tcPr>
            <w:tcW w:w="649" w:type="pct"/>
          </w:tcPr>
          <w:p w14:paraId="2C69615B" w14:textId="0D985AC5" w:rsidR="009F0D70" w:rsidRDefault="009F0D70" w:rsidP="00134CC5">
            <w:r>
              <w:t xml:space="preserve">PPT </w:t>
            </w:r>
          </w:p>
        </w:tc>
        <w:tc>
          <w:tcPr>
            <w:tcW w:w="373" w:type="pct"/>
          </w:tcPr>
          <w:p w14:paraId="61C8B001" w14:textId="44503C84" w:rsidR="009F0D70" w:rsidRDefault="004D10DE" w:rsidP="00134CC5">
            <w:r>
              <w:t>2</w:t>
            </w:r>
            <w:r w:rsidR="009F0D70">
              <w:t xml:space="preserve">m </w:t>
            </w:r>
          </w:p>
        </w:tc>
      </w:tr>
    </w:tbl>
    <w:p w14:paraId="1DE46487" w14:textId="77777777" w:rsidR="001F4C8A" w:rsidRDefault="001F4C8A">
      <w:pPr>
        <w:spacing w:before="0" w:after="160" w:line="259" w:lineRule="auto"/>
        <w:rPr>
          <w:lang w:val="fr-BE"/>
        </w:rPr>
      </w:pPr>
    </w:p>
    <w:p w14:paraId="56BC631D" w14:textId="77777777" w:rsidR="00130176" w:rsidRDefault="00130176" w:rsidP="00130176"/>
    <w:p w14:paraId="0C67BB4A" w14:textId="77777777" w:rsidR="00130176" w:rsidRDefault="00130176" w:rsidP="00130176"/>
    <w:p w14:paraId="516159EC" w14:textId="77777777" w:rsidR="00130176" w:rsidRDefault="00130176" w:rsidP="00130176"/>
    <w:p w14:paraId="4FD501FD" w14:textId="77777777" w:rsidR="00130176" w:rsidRDefault="00130176" w:rsidP="00130176"/>
    <w:p w14:paraId="3D66E4DC" w14:textId="1EC3926C" w:rsidR="00F701AE" w:rsidRDefault="006A6350" w:rsidP="006A6350">
      <w:pPr>
        <w:pStyle w:val="Kop1"/>
      </w:pPr>
      <w:r w:rsidRPr="006A6350">
        <w:lastRenderedPageBreak/>
        <w:t xml:space="preserve">Les 3: Theodora </w:t>
      </w:r>
      <w:r w:rsidRPr="00C77369">
        <w:rPr>
          <w:i/>
          <w:iCs/>
        </w:rPr>
        <w:t>(karakterisering, intersectionaliteit, narratologie, invloed andere personages, historische kritiek en receptie)</w:t>
      </w:r>
    </w:p>
    <w:p w14:paraId="1CC4641D" w14:textId="77777777" w:rsidR="00305AF9" w:rsidRDefault="00305AF9" w:rsidP="00305AF9">
      <w:r>
        <w:t xml:space="preserve">Leerplandoeldoelstellingen: </w:t>
      </w:r>
    </w:p>
    <w:p w14:paraId="5ECD2A7A" w14:textId="77777777" w:rsidR="001F4C8A" w:rsidRPr="001F4C8A" w:rsidRDefault="001F4C8A" w:rsidP="001F4C8A">
      <w:r w:rsidRPr="001F4C8A">
        <w:t xml:space="preserve">Onderwijsdoelen derde graad na modernisering &gt; Finaliteit doorstroom &gt; Klassieke talen &gt; </w:t>
      </w:r>
      <w:hyperlink r:id="rId12" w:history="1">
        <w:r w:rsidRPr="001F4C8A">
          <w:rPr>
            <w:color w:val="2998E3" w:themeColor="hyperlink"/>
            <w:u w:val="single"/>
          </w:rPr>
          <w:t>specifieke eindtermen</w:t>
        </w:r>
      </w:hyperlink>
      <w:r w:rsidRPr="001F4C8A">
        <w:t xml:space="preserve"> </w:t>
      </w:r>
    </w:p>
    <w:p w14:paraId="570AF228" w14:textId="33C69B5D" w:rsidR="00630F62" w:rsidRDefault="00630F62" w:rsidP="00630F62">
      <w:r>
        <w:t>3.1.1 De leerlingen passen de belangrijkste regels en kenmerken van de bestudeerde klassieke taal als taalsysteem toe om het inzicht in het taalsysteem te vergroten.</w:t>
      </w:r>
    </w:p>
    <w:p w14:paraId="2AB945FC" w14:textId="5E7F5C76" w:rsidR="00305AF9" w:rsidRDefault="00305AF9" w:rsidP="00305AF9">
      <w:r>
        <w:t>3.2.3 De leerlingen verwoorden hun mening, gedachten, gevoelens en beleving bij het interpreteren van teksten in de bestudeerde klassieke taal.</w:t>
      </w:r>
    </w:p>
    <w:p w14:paraId="20BE9836" w14:textId="77777777" w:rsidR="00305AF9" w:rsidRDefault="00305AF9" w:rsidP="00305AF9">
      <w:r>
        <w:t>3.2.4 De leerlingen analyseren hoe genre-gerelateerde kenmerken de interpretatie van teksten in de bestudeerde klassieke taal beïnvloeden.</w:t>
      </w:r>
    </w:p>
    <w:p w14:paraId="1E44CF2C" w14:textId="7B3F27CC" w:rsidR="005052C5" w:rsidRDefault="00305AF9" w:rsidP="005052C5">
      <w:r>
        <w:t>3.2.5 De leerlingen reflecteren op hun interpretatie van teksten in de bestudeerde klassieke taal.</w:t>
      </w:r>
    </w:p>
    <w:p w14:paraId="701CD1AF" w14:textId="19E7D32B" w:rsidR="005052C5" w:rsidRDefault="005052C5" w:rsidP="005052C5">
      <w:r>
        <w:t>3.3.1 De leerlingen onderscheiden overeenkomsten en verschillen tussen aspecten van de eigen maatschappij en cultuur en aspecten van maatschappijen en culturen waarin de bestudeerde klassieke taal werd gehanteerd.</w:t>
      </w:r>
    </w:p>
    <w:p w14:paraId="28C07FFE" w14:textId="345260C9" w:rsidR="001F4C8A" w:rsidRPr="00305AF9" w:rsidRDefault="00305AF9" w:rsidP="00305AF9">
      <w:r>
        <w:t>3.3.2</w:t>
      </w:r>
      <w:r w:rsidR="00573BE8">
        <w:t xml:space="preserve"> </w:t>
      </w:r>
      <w:r>
        <w:t>De leerlingen reflecteren over normen, waarden en opvattingen uit de klassieke oudheid en latere periodes.</w:t>
      </w:r>
    </w:p>
    <w:tbl>
      <w:tblPr>
        <w:tblStyle w:val="Tabelraster"/>
        <w:tblW w:w="6102" w:type="pct"/>
        <w:tblInd w:w="-998" w:type="dxa"/>
        <w:tblLook w:val="04A0" w:firstRow="1" w:lastRow="0" w:firstColumn="1" w:lastColumn="0" w:noHBand="0" w:noVBand="1"/>
      </w:tblPr>
      <w:tblGrid>
        <w:gridCol w:w="1210"/>
        <w:gridCol w:w="4177"/>
        <w:gridCol w:w="1963"/>
        <w:gridCol w:w="1420"/>
        <w:gridCol w:w="1454"/>
        <w:gridCol w:w="835"/>
      </w:tblGrid>
      <w:tr w:rsidR="00130176" w14:paraId="4527C5C1" w14:textId="77777777" w:rsidTr="00130176">
        <w:trPr>
          <w:trHeight w:val="620"/>
        </w:trPr>
        <w:tc>
          <w:tcPr>
            <w:tcW w:w="547" w:type="pct"/>
          </w:tcPr>
          <w:p w14:paraId="7362911E" w14:textId="77777777" w:rsidR="00630F62" w:rsidRPr="009C177C" w:rsidRDefault="00630F62" w:rsidP="00134CC5">
            <w:pPr>
              <w:rPr>
                <w:b/>
                <w:bCs/>
              </w:rPr>
            </w:pPr>
            <w:r w:rsidRPr="009C177C">
              <w:rPr>
                <w:b/>
                <w:bCs/>
              </w:rPr>
              <w:t>Lesverloop</w:t>
            </w:r>
          </w:p>
        </w:tc>
        <w:tc>
          <w:tcPr>
            <w:tcW w:w="1889" w:type="pct"/>
          </w:tcPr>
          <w:p w14:paraId="7C90FBE3" w14:textId="5A197EA0" w:rsidR="00630F62" w:rsidRPr="009C177C" w:rsidRDefault="00630F62" w:rsidP="00134CC5">
            <w:pPr>
              <w:rPr>
                <w:b/>
                <w:bCs/>
              </w:rPr>
            </w:pPr>
            <w:r>
              <w:rPr>
                <w:b/>
                <w:bCs/>
              </w:rPr>
              <w:t xml:space="preserve">Leerdoelen </w:t>
            </w:r>
          </w:p>
        </w:tc>
        <w:tc>
          <w:tcPr>
            <w:tcW w:w="888" w:type="pct"/>
          </w:tcPr>
          <w:p w14:paraId="27662762" w14:textId="020B0A26" w:rsidR="00630F62" w:rsidRPr="009C177C" w:rsidRDefault="00630F62" w:rsidP="00134CC5">
            <w:pPr>
              <w:rPr>
                <w:b/>
                <w:bCs/>
              </w:rPr>
            </w:pPr>
            <w:r w:rsidRPr="009C177C">
              <w:rPr>
                <w:b/>
                <w:bCs/>
              </w:rPr>
              <w:t xml:space="preserve">Onderwerp </w:t>
            </w:r>
          </w:p>
        </w:tc>
        <w:tc>
          <w:tcPr>
            <w:tcW w:w="642" w:type="pct"/>
          </w:tcPr>
          <w:p w14:paraId="15019B45" w14:textId="77777777" w:rsidR="00630F62" w:rsidRPr="009C177C" w:rsidRDefault="00630F62" w:rsidP="00134CC5">
            <w:pPr>
              <w:rPr>
                <w:b/>
                <w:bCs/>
              </w:rPr>
            </w:pPr>
            <w:r>
              <w:rPr>
                <w:b/>
                <w:bCs/>
              </w:rPr>
              <w:t xml:space="preserve">Werkwijze </w:t>
            </w:r>
          </w:p>
        </w:tc>
        <w:tc>
          <w:tcPr>
            <w:tcW w:w="657" w:type="pct"/>
          </w:tcPr>
          <w:p w14:paraId="79AE502C" w14:textId="77777777" w:rsidR="00630F62" w:rsidRPr="009C177C" w:rsidRDefault="00630F62" w:rsidP="00134CC5">
            <w:pPr>
              <w:rPr>
                <w:b/>
                <w:bCs/>
              </w:rPr>
            </w:pPr>
            <w:r w:rsidRPr="009C177C">
              <w:rPr>
                <w:b/>
                <w:bCs/>
              </w:rPr>
              <w:t>Materiaal</w:t>
            </w:r>
          </w:p>
        </w:tc>
        <w:tc>
          <w:tcPr>
            <w:tcW w:w="378" w:type="pct"/>
          </w:tcPr>
          <w:p w14:paraId="2F46AB56" w14:textId="77777777" w:rsidR="00630F62" w:rsidRPr="009C177C" w:rsidRDefault="00630F62" w:rsidP="00134CC5">
            <w:pPr>
              <w:rPr>
                <w:b/>
                <w:bCs/>
              </w:rPr>
            </w:pPr>
            <w:r w:rsidRPr="009C177C">
              <w:rPr>
                <w:b/>
                <w:bCs/>
              </w:rPr>
              <w:t>Timing</w:t>
            </w:r>
          </w:p>
        </w:tc>
      </w:tr>
      <w:tr w:rsidR="00130176" w14:paraId="110C3D43" w14:textId="77777777" w:rsidTr="00130176">
        <w:trPr>
          <w:trHeight w:val="1435"/>
        </w:trPr>
        <w:tc>
          <w:tcPr>
            <w:tcW w:w="547" w:type="pct"/>
          </w:tcPr>
          <w:p w14:paraId="21DA49D8" w14:textId="2F6B79F4" w:rsidR="00630F62" w:rsidRDefault="00630F62" w:rsidP="00134CC5">
            <w:r>
              <w:t>Lesbegin</w:t>
            </w:r>
            <w:r w:rsidR="001F4C8A">
              <w:t xml:space="preserve"> </w:t>
            </w:r>
          </w:p>
        </w:tc>
        <w:tc>
          <w:tcPr>
            <w:tcW w:w="1889" w:type="pct"/>
          </w:tcPr>
          <w:p w14:paraId="36E0BEB8" w14:textId="33639AAC" w:rsidR="00630F62" w:rsidRDefault="00202EDF" w:rsidP="00134CC5">
            <w:r>
              <w:t>De ll’n kunnen de karakterisering van de ‘ideale echtgenote’</w:t>
            </w:r>
            <w:r w:rsidR="00DF555D">
              <w:t xml:space="preserve"> analyseren. </w:t>
            </w:r>
          </w:p>
        </w:tc>
        <w:tc>
          <w:tcPr>
            <w:tcW w:w="888" w:type="pct"/>
          </w:tcPr>
          <w:p w14:paraId="4E4F96F2" w14:textId="7BFAF43C" w:rsidR="00630F62" w:rsidRDefault="00630F62" w:rsidP="00134CC5">
            <w:r>
              <w:t xml:space="preserve">Korte herhaling vorige les </w:t>
            </w:r>
            <w:r w:rsidR="009A282A">
              <w:t xml:space="preserve">+ </w:t>
            </w:r>
            <w:r w:rsidR="00CD34E6">
              <w:t>heropnemen</w:t>
            </w:r>
            <w:r w:rsidR="009A282A">
              <w:t xml:space="preserve"> ‘ideale echtgenote’</w:t>
            </w:r>
            <w:r w:rsidR="00DF555D">
              <w:t xml:space="preserve"> </w:t>
            </w:r>
            <w:r w:rsidR="00DF555D" w:rsidRPr="00DF555D">
              <w:t>(</w:t>
            </w:r>
            <w:r w:rsidR="00DF555D" w:rsidRPr="00DF555D">
              <w:rPr>
                <w:i/>
                <w:iCs/>
              </w:rPr>
              <w:t>An</w:t>
            </w:r>
            <w:r w:rsidR="00DF555D" w:rsidRPr="00DF555D">
              <w:t>.10.1)</w:t>
            </w:r>
          </w:p>
          <w:p w14:paraId="5E5E9396" w14:textId="7DDBC293" w:rsidR="009A282A" w:rsidRDefault="00630F62" w:rsidP="00134CC5">
            <w:r>
              <w:t xml:space="preserve">Verwachtingen en opbouw deze les </w:t>
            </w:r>
          </w:p>
        </w:tc>
        <w:tc>
          <w:tcPr>
            <w:tcW w:w="642" w:type="pct"/>
          </w:tcPr>
          <w:p w14:paraId="6D50BAE1" w14:textId="77777777" w:rsidR="00630F62" w:rsidRDefault="00630F62" w:rsidP="00134CC5">
            <w:r>
              <w:t xml:space="preserve">OLG </w:t>
            </w:r>
          </w:p>
          <w:p w14:paraId="4D1E3E54" w14:textId="613003A3" w:rsidR="00630F62" w:rsidRDefault="00630F62" w:rsidP="00134CC5"/>
        </w:tc>
        <w:tc>
          <w:tcPr>
            <w:tcW w:w="657" w:type="pct"/>
          </w:tcPr>
          <w:p w14:paraId="77260FFC" w14:textId="77777777" w:rsidR="00630F62" w:rsidRDefault="00630F62" w:rsidP="00134CC5">
            <w:r>
              <w:t>Naamkaartjes laten maken</w:t>
            </w:r>
          </w:p>
          <w:p w14:paraId="5A606B0B" w14:textId="5CF1EE17" w:rsidR="00630F62" w:rsidRDefault="00630F62" w:rsidP="00134CC5">
            <w:r>
              <w:t>PPT</w:t>
            </w:r>
            <w:r w:rsidR="001F4C8A">
              <w:t xml:space="preserve"> </w:t>
            </w:r>
          </w:p>
        </w:tc>
        <w:tc>
          <w:tcPr>
            <w:tcW w:w="378" w:type="pct"/>
          </w:tcPr>
          <w:p w14:paraId="3FF765E1" w14:textId="4F54D5D7" w:rsidR="00630F62" w:rsidRDefault="00541F8D" w:rsidP="00134CC5">
            <w:r>
              <w:t>7</w:t>
            </w:r>
            <w:r w:rsidR="00630F62">
              <w:t xml:space="preserve">m </w:t>
            </w:r>
          </w:p>
        </w:tc>
      </w:tr>
      <w:tr w:rsidR="00130176" w14:paraId="24DC5EA8" w14:textId="77777777" w:rsidTr="00130176">
        <w:trPr>
          <w:trHeight w:val="3017"/>
        </w:trPr>
        <w:tc>
          <w:tcPr>
            <w:tcW w:w="547" w:type="pct"/>
          </w:tcPr>
          <w:p w14:paraId="16090131" w14:textId="10D560C6" w:rsidR="00630F62" w:rsidRDefault="00630F62" w:rsidP="00134CC5">
            <w:r>
              <w:t xml:space="preserve">Midden </w:t>
            </w:r>
          </w:p>
        </w:tc>
        <w:tc>
          <w:tcPr>
            <w:tcW w:w="1889" w:type="pct"/>
          </w:tcPr>
          <w:p w14:paraId="1ED5C042" w14:textId="08A633A7" w:rsidR="002A7404" w:rsidRDefault="002A7404" w:rsidP="002A7404">
            <w:r>
              <w:t>De ll’n kunnen onder begeleiding een personage analyseren uit de Anekdota m.b.v. een literaire vertaling.</w:t>
            </w:r>
            <w:r w:rsidR="001F4C8A">
              <w:t xml:space="preserve"> </w:t>
            </w:r>
          </w:p>
          <w:p w14:paraId="093D55A8" w14:textId="77777777" w:rsidR="002A7404" w:rsidRDefault="002A7404" w:rsidP="002A7404">
            <w:r>
              <w:t xml:space="preserve">De ll’n kunnen kritisch de presentatie van een personage bespreken. </w:t>
            </w:r>
          </w:p>
          <w:p w14:paraId="5F683FB9" w14:textId="77777777" w:rsidR="00630F62" w:rsidRDefault="002A7404" w:rsidP="002A7404">
            <w:r>
              <w:t>De ll’n kunnen de karakterisering van een personage ontleden aan de hand van intersecties/categorieën.</w:t>
            </w:r>
          </w:p>
          <w:p w14:paraId="69512047" w14:textId="74730A77" w:rsidR="002A7404" w:rsidRDefault="002A7404" w:rsidP="002A7404">
            <w:r>
              <w:t xml:space="preserve">De ll’n kunnen </w:t>
            </w:r>
            <w:r w:rsidR="0089720B">
              <w:t xml:space="preserve">uitleggen hoe de invloed van andere personages </w:t>
            </w:r>
            <w:r w:rsidR="00202EDF">
              <w:t xml:space="preserve">(Antonina, Luppicina, ideale echtgenote) </w:t>
            </w:r>
            <w:r w:rsidR="0089720B">
              <w:t xml:space="preserve">de beoordeling van Theodora verandert. </w:t>
            </w:r>
          </w:p>
        </w:tc>
        <w:tc>
          <w:tcPr>
            <w:tcW w:w="888" w:type="pct"/>
          </w:tcPr>
          <w:p w14:paraId="727F661A" w14:textId="3594E877" w:rsidR="00630F62" w:rsidRDefault="009A282A" w:rsidP="009A282A">
            <w:r w:rsidRPr="009A282A">
              <w:t xml:space="preserve">Karakterisering van </w:t>
            </w:r>
            <w:r>
              <w:t>Theodora</w:t>
            </w:r>
            <w:r w:rsidRPr="009A282A">
              <w:t xml:space="preserve"> aan de hand van lectuur </w:t>
            </w:r>
            <w:r w:rsidRPr="00E206C0">
              <w:rPr>
                <w:i/>
                <w:iCs/>
              </w:rPr>
              <w:t>Anekdota</w:t>
            </w:r>
            <w:r w:rsidR="00E206C0">
              <w:t xml:space="preserve"> (</w:t>
            </w:r>
            <w:r w:rsidR="00230C88">
              <w:t xml:space="preserve">passages uit </w:t>
            </w:r>
            <w:r w:rsidR="00E206C0">
              <w:t>hoofdstuk 9</w:t>
            </w:r>
            <w:r w:rsidR="00230C88">
              <w:t xml:space="preserve">-10) </w:t>
            </w:r>
          </w:p>
        </w:tc>
        <w:tc>
          <w:tcPr>
            <w:tcW w:w="642" w:type="pct"/>
          </w:tcPr>
          <w:p w14:paraId="0368F47A" w14:textId="77777777" w:rsidR="00630F62" w:rsidRDefault="00630F62" w:rsidP="00134CC5">
            <w:r>
              <w:t>OLG</w:t>
            </w:r>
          </w:p>
          <w:p w14:paraId="1C7CE138" w14:textId="12248AF0" w:rsidR="007D6FF0" w:rsidRDefault="007D6FF0" w:rsidP="00134CC5">
            <w:r w:rsidRPr="007D6FF0">
              <w:t>(zie bijlage notities ppt + cursus voor leerkrachten)</w:t>
            </w:r>
          </w:p>
        </w:tc>
        <w:tc>
          <w:tcPr>
            <w:tcW w:w="657" w:type="pct"/>
          </w:tcPr>
          <w:p w14:paraId="030486FB" w14:textId="1C685B8A" w:rsidR="00630F62" w:rsidRDefault="00630F62" w:rsidP="00134CC5">
            <w:r>
              <w:t>Cursus</w:t>
            </w:r>
            <w:r w:rsidR="001F4C8A">
              <w:t xml:space="preserve"> </w:t>
            </w:r>
            <w:r w:rsidR="002A7404">
              <w:t xml:space="preserve">+ </w:t>
            </w:r>
            <w:r>
              <w:t xml:space="preserve">PPT </w:t>
            </w:r>
          </w:p>
        </w:tc>
        <w:tc>
          <w:tcPr>
            <w:tcW w:w="378" w:type="pct"/>
          </w:tcPr>
          <w:p w14:paraId="5FBB05DA" w14:textId="7AFD4583" w:rsidR="00630F62" w:rsidRDefault="00541F8D" w:rsidP="00134CC5">
            <w:r>
              <w:t>15</w:t>
            </w:r>
            <w:r w:rsidR="00630F62">
              <w:t>m</w:t>
            </w:r>
          </w:p>
        </w:tc>
      </w:tr>
      <w:tr w:rsidR="00130176" w14:paraId="0E111DAE" w14:textId="77777777" w:rsidTr="00130176">
        <w:trPr>
          <w:trHeight w:val="1261"/>
        </w:trPr>
        <w:tc>
          <w:tcPr>
            <w:tcW w:w="547" w:type="pct"/>
          </w:tcPr>
          <w:p w14:paraId="35281113" w14:textId="2DF15AE7" w:rsidR="00630F62" w:rsidRDefault="00630F62" w:rsidP="00134CC5">
            <w:r>
              <w:lastRenderedPageBreak/>
              <w:t xml:space="preserve">Midden </w:t>
            </w:r>
          </w:p>
        </w:tc>
        <w:tc>
          <w:tcPr>
            <w:tcW w:w="1889" w:type="pct"/>
          </w:tcPr>
          <w:p w14:paraId="28840254" w14:textId="77777777" w:rsidR="00630F62" w:rsidRDefault="0089720B" w:rsidP="00CE5EE2">
            <w:r>
              <w:t xml:space="preserve">De ll’n kunnen in eigen woorden de </w:t>
            </w:r>
            <w:r w:rsidR="00B917A5">
              <w:t xml:space="preserve">grote lijnen van narratologie en intersectionaliteit uitleggen. </w:t>
            </w:r>
          </w:p>
          <w:p w14:paraId="27FFE176" w14:textId="778E6CE0" w:rsidR="00B917A5" w:rsidRDefault="00B917A5" w:rsidP="00CE5EE2">
            <w:r>
              <w:t xml:space="preserve">De ll’n kunnen intersectionaliteit toepassen. </w:t>
            </w:r>
          </w:p>
        </w:tc>
        <w:tc>
          <w:tcPr>
            <w:tcW w:w="888" w:type="pct"/>
          </w:tcPr>
          <w:p w14:paraId="6B3918BA" w14:textId="5F156B14" w:rsidR="00630F62" w:rsidRDefault="001854BC" w:rsidP="009A282A">
            <w:r w:rsidRPr="001854BC">
              <w:t>Korte theorie intersectionaliteit</w:t>
            </w:r>
          </w:p>
        </w:tc>
        <w:tc>
          <w:tcPr>
            <w:tcW w:w="642" w:type="pct"/>
          </w:tcPr>
          <w:p w14:paraId="64128262" w14:textId="77777777" w:rsidR="00630F62" w:rsidRDefault="00630F62" w:rsidP="00134CC5">
            <w:r>
              <w:t xml:space="preserve">OLG </w:t>
            </w:r>
          </w:p>
          <w:p w14:paraId="08768BDD" w14:textId="541BA510" w:rsidR="007D6FF0" w:rsidRDefault="007D6FF0" w:rsidP="00134CC5">
            <w:r w:rsidRPr="007D6FF0">
              <w:t>(zie bijlage notities ppt + cursus voor leerkrachten)</w:t>
            </w:r>
          </w:p>
        </w:tc>
        <w:tc>
          <w:tcPr>
            <w:tcW w:w="657" w:type="pct"/>
          </w:tcPr>
          <w:p w14:paraId="25FD20B9" w14:textId="2FF5FF5B" w:rsidR="00630F62" w:rsidRDefault="00630F62" w:rsidP="00134CC5">
            <w:r>
              <w:t>Cursus</w:t>
            </w:r>
            <w:r w:rsidR="002A7404">
              <w:t xml:space="preserve"> + </w:t>
            </w:r>
            <w:r>
              <w:t xml:space="preserve">PPT </w:t>
            </w:r>
          </w:p>
        </w:tc>
        <w:tc>
          <w:tcPr>
            <w:tcW w:w="378" w:type="pct"/>
          </w:tcPr>
          <w:p w14:paraId="7ADD1239" w14:textId="7A35B7F8" w:rsidR="00630F62" w:rsidRDefault="006461DF" w:rsidP="00134CC5">
            <w:r>
              <w:t>7</w:t>
            </w:r>
            <w:r w:rsidR="00630F62">
              <w:t>m</w:t>
            </w:r>
          </w:p>
        </w:tc>
      </w:tr>
      <w:tr w:rsidR="00130176" w14:paraId="38F85D3E" w14:textId="77777777" w:rsidTr="00130176">
        <w:trPr>
          <w:trHeight w:val="608"/>
        </w:trPr>
        <w:tc>
          <w:tcPr>
            <w:tcW w:w="547" w:type="pct"/>
          </w:tcPr>
          <w:p w14:paraId="20A8414E" w14:textId="7B7F50DA" w:rsidR="00630F62" w:rsidRDefault="00630F62" w:rsidP="00134CC5">
            <w:r>
              <w:t xml:space="preserve">Midden </w:t>
            </w:r>
          </w:p>
        </w:tc>
        <w:tc>
          <w:tcPr>
            <w:tcW w:w="1889" w:type="pct"/>
          </w:tcPr>
          <w:p w14:paraId="047FB678" w14:textId="77777777" w:rsidR="00630F62" w:rsidRDefault="007D6FF0" w:rsidP="00CE5EE2">
            <w:r>
              <w:t xml:space="preserve">De ll’n kunnen uitleggen hoe de Anekdota de receptie van keizerin Theodora heeft beïnvloed. </w:t>
            </w:r>
          </w:p>
          <w:p w14:paraId="647E74C7" w14:textId="643F641A" w:rsidR="007D6FF0" w:rsidRDefault="007D6FF0" w:rsidP="00CE5EE2">
            <w:r>
              <w:t xml:space="preserve">De ll’n kunnen door te kijken naar de Anekdota ook een kritische reflectie van hedendaagse situaties en problematieken maken. </w:t>
            </w:r>
          </w:p>
        </w:tc>
        <w:tc>
          <w:tcPr>
            <w:tcW w:w="888" w:type="pct"/>
          </w:tcPr>
          <w:p w14:paraId="4C510859" w14:textId="4E9BDCB4" w:rsidR="00630F62" w:rsidRDefault="00630F62" w:rsidP="00CE5EE2">
            <w:r>
              <w:t xml:space="preserve">Receptie </w:t>
            </w:r>
            <w:r w:rsidR="008064D9">
              <w:t xml:space="preserve">van </w:t>
            </w:r>
            <w:r>
              <w:t xml:space="preserve">Theodora </w:t>
            </w:r>
            <w:r w:rsidR="008064D9">
              <w:t xml:space="preserve">in kunst, historiografie en literatuur </w:t>
            </w:r>
            <w:r w:rsidR="00EA67C7">
              <w:t xml:space="preserve">door </w:t>
            </w:r>
            <w:r w:rsidR="00EA67C7" w:rsidRPr="00EA67C7">
              <w:rPr>
                <w:i/>
                <w:iCs/>
              </w:rPr>
              <w:t>Anekdota</w:t>
            </w:r>
          </w:p>
          <w:p w14:paraId="71DE1EA1" w14:textId="64B197A6" w:rsidR="00630F62" w:rsidRDefault="008064D9" w:rsidP="00EA67C7">
            <w:r>
              <w:t>Reflectie hedendaagse tendensen: perceptie dreiging machtige vrouwen, slutshaming</w:t>
            </w:r>
            <w:r w:rsidR="00EA67C7">
              <w:t xml:space="preserve">… </w:t>
            </w:r>
          </w:p>
        </w:tc>
        <w:tc>
          <w:tcPr>
            <w:tcW w:w="642" w:type="pct"/>
          </w:tcPr>
          <w:p w14:paraId="426F52BE" w14:textId="77777777" w:rsidR="00630F62" w:rsidRDefault="00630F62" w:rsidP="00134CC5">
            <w:r>
              <w:t>OLG</w:t>
            </w:r>
          </w:p>
          <w:p w14:paraId="714A09C3" w14:textId="3E57A029" w:rsidR="007D6FF0" w:rsidRDefault="007D6FF0" w:rsidP="00134CC5">
            <w:r w:rsidRPr="007D6FF0">
              <w:t>(zie bijlage notities ppt + cursus voor leerkrachten)</w:t>
            </w:r>
          </w:p>
        </w:tc>
        <w:tc>
          <w:tcPr>
            <w:tcW w:w="657" w:type="pct"/>
          </w:tcPr>
          <w:p w14:paraId="406560AC" w14:textId="690EA72E" w:rsidR="00630F62" w:rsidRDefault="00630F62" w:rsidP="00134CC5">
            <w:r>
              <w:t xml:space="preserve">Cursus </w:t>
            </w:r>
            <w:r w:rsidR="002A7404">
              <w:t xml:space="preserve">+ </w:t>
            </w:r>
            <w:r>
              <w:t xml:space="preserve">PPT </w:t>
            </w:r>
          </w:p>
        </w:tc>
        <w:tc>
          <w:tcPr>
            <w:tcW w:w="378" w:type="pct"/>
          </w:tcPr>
          <w:p w14:paraId="0C3A7071" w14:textId="28AF97BD" w:rsidR="00630F62" w:rsidRDefault="00630F62" w:rsidP="00134CC5">
            <w:r>
              <w:t>1</w:t>
            </w:r>
            <w:r w:rsidR="006461DF">
              <w:t>3</w:t>
            </w:r>
            <w:r>
              <w:t xml:space="preserve">m </w:t>
            </w:r>
          </w:p>
        </w:tc>
      </w:tr>
      <w:tr w:rsidR="00130176" w14:paraId="5A77B364" w14:textId="77777777" w:rsidTr="00130176">
        <w:trPr>
          <w:trHeight w:val="1066"/>
        </w:trPr>
        <w:tc>
          <w:tcPr>
            <w:tcW w:w="547" w:type="pct"/>
          </w:tcPr>
          <w:p w14:paraId="41AC512F" w14:textId="77777777" w:rsidR="00630F62" w:rsidRDefault="00630F62" w:rsidP="00134CC5">
            <w:r>
              <w:t xml:space="preserve">Einde </w:t>
            </w:r>
          </w:p>
        </w:tc>
        <w:tc>
          <w:tcPr>
            <w:tcW w:w="1889" w:type="pct"/>
          </w:tcPr>
          <w:p w14:paraId="3277EC90" w14:textId="40C7EA59" w:rsidR="00630F62" w:rsidRDefault="00720EF6" w:rsidP="00000737">
            <w:r>
              <w:t xml:space="preserve">/ </w:t>
            </w:r>
          </w:p>
        </w:tc>
        <w:tc>
          <w:tcPr>
            <w:tcW w:w="888" w:type="pct"/>
          </w:tcPr>
          <w:p w14:paraId="2FAEF842" w14:textId="34CCDE46" w:rsidR="00630F62" w:rsidRDefault="00630F62" w:rsidP="00000737">
            <w:r>
              <w:t>Samenvatting lessenreeks</w:t>
            </w:r>
          </w:p>
          <w:p w14:paraId="0AB36207" w14:textId="49E94442" w:rsidR="00630F62" w:rsidRDefault="00630F62" w:rsidP="00000737">
            <w:r>
              <w:t>Feedback</w:t>
            </w:r>
            <w:r w:rsidR="00EA67C7">
              <w:t xml:space="preserve"> en bevindingen</w:t>
            </w:r>
            <w:r>
              <w:t xml:space="preserve"> leerlingen </w:t>
            </w:r>
          </w:p>
        </w:tc>
        <w:tc>
          <w:tcPr>
            <w:tcW w:w="642" w:type="pct"/>
          </w:tcPr>
          <w:p w14:paraId="1EC453E0" w14:textId="29C5D6F7" w:rsidR="00630F62" w:rsidRDefault="00630F62" w:rsidP="00134CC5">
            <w:r>
              <w:t>OLG</w:t>
            </w:r>
            <w:r w:rsidR="001F4C8A">
              <w:t xml:space="preserve"> </w:t>
            </w:r>
          </w:p>
        </w:tc>
        <w:tc>
          <w:tcPr>
            <w:tcW w:w="657" w:type="pct"/>
          </w:tcPr>
          <w:p w14:paraId="64A200C3" w14:textId="5E6D8BBB" w:rsidR="00630F62" w:rsidRDefault="00630F62" w:rsidP="00134CC5">
            <w:r>
              <w:t xml:space="preserve">PPT </w:t>
            </w:r>
          </w:p>
        </w:tc>
        <w:tc>
          <w:tcPr>
            <w:tcW w:w="378" w:type="pct"/>
          </w:tcPr>
          <w:p w14:paraId="36043526" w14:textId="66568D95" w:rsidR="00630F62" w:rsidRDefault="00630F62" w:rsidP="00134CC5">
            <w:r>
              <w:t>5m</w:t>
            </w:r>
          </w:p>
        </w:tc>
      </w:tr>
    </w:tbl>
    <w:p w14:paraId="3AAEE029" w14:textId="77777777" w:rsidR="001F4C8A" w:rsidRDefault="001F4C8A" w:rsidP="0056553B"/>
    <w:p w14:paraId="651C6013" w14:textId="18633949" w:rsidR="0056553B" w:rsidRDefault="0056553B" w:rsidP="0056553B">
      <w:pPr>
        <w:pStyle w:val="Kop1"/>
      </w:pPr>
      <w:r>
        <w:t>Mogelijkheden tot uitbreiding</w:t>
      </w:r>
    </w:p>
    <w:p w14:paraId="488254FB" w14:textId="53F3116A" w:rsidR="00204A46" w:rsidRDefault="00204A46" w:rsidP="00204A46">
      <w:r>
        <w:t>Bij meer lestijd</w:t>
      </w:r>
    </w:p>
    <w:p w14:paraId="44E1C220" w14:textId="6B0471A6" w:rsidR="00204A46" w:rsidRDefault="00204A46" w:rsidP="001A3D22">
      <w:pPr>
        <w:pStyle w:val="Lijstalinea"/>
        <w:numPr>
          <w:ilvl w:val="0"/>
          <w:numId w:val="3"/>
        </w:numPr>
      </w:pPr>
      <w:r>
        <w:t>Behandeling Luppicina</w:t>
      </w:r>
    </w:p>
    <w:p w14:paraId="65DABF12" w14:textId="511F9D48" w:rsidR="0056553B" w:rsidRDefault="00204A46" w:rsidP="001A3D22">
      <w:pPr>
        <w:pStyle w:val="Lijstalinea"/>
        <w:numPr>
          <w:ilvl w:val="0"/>
          <w:numId w:val="3"/>
        </w:numPr>
      </w:pPr>
      <w:r>
        <w:t>Klassieke lectuur</w:t>
      </w:r>
      <w:r w:rsidR="001A3D22">
        <w:t xml:space="preserve"> Grieks</w:t>
      </w:r>
      <w:r>
        <w:t>e tekst</w:t>
      </w:r>
    </w:p>
    <w:p w14:paraId="61E58FCD" w14:textId="4555C887" w:rsidR="00204A46" w:rsidRDefault="003C7661" w:rsidP="00204A46">
      <w:pPr>
        <w:pStyle w:val="Lijstalinea"/>
        <w:numPr>
          <w:ilvl w:val="1"/>
          <w:numId w:val="3"/>
        </w:numPr>
      </w:pPr>
      <w:r>
        <w:t>Voorziene p</w:t>
      </w:r>
      <w:r w:rsidR="00204A46">
        <w:t xml:space="preserve">assages Antonina, anonieme echtgenote en Luppicina </w:t>
      </w:r>
    </w:p>
    <w:p w14:paraId="481F80C1" w14:textId="135AC187" w:rsidR="002E2474" w:rsidRDefault="003C7661" w:rsidP="002E2474">
      <w:pPr>
        <w:pStyle w:val="Lijstalinea"/>
        <w:numPr>
          <w:ilvl w:val="1"/>
          <w:numId w:val="3"/>
        </w:numPr>
      </w:pPr>
      <w:r>
        <w:t>Nieuwe passages: inleiding, selectie uit hoofdstuk 1-5 bv. overspel met Theodosius</w:t>
      </w:r>
      <w:r w:rsidR="00E5231D">
        <w:t xml:space="preserve"> (1.15-20)</w:t>
      </w:r>
      <w:r>
        <w:t xml:space="preserve">, </w:t>
      </w:r>
      <w:r w:rsidR="00632DFF">
        <w:t xml:space="preserve">karakterisering ingebeelde echtgenote (10.1), </w:t>
      </w:r>
      <w:r w:rsidR="002E2474">
        <w:t>echtgenote van Domitianus (</w:t>
      </w:r>
      <w:r w:rsidR="002E2474" w:rsidRPr="002E2474">
        <w:t>8.13-21</w:t>
      </w:r>
      <w:r w:rsidR="002E2474">
        <w:t>), passages uit hoofdstuk 9</w:t>
      </w:r>
    </w:p>
    <w:p w14:paraId="0B211F61" w14:textId="05FF8621" w:rsidR="002E2474" w:rsidRDefault="00FF598E" w:rsidP="002E2474">
      <w:pPr>
        <w:pStyle w:val="Lijstalinea"/>
        <w:numPr>
          <w:ilvl w:val="0"/>
          <w:numId w:val="3"/>
        </w:numPr>
      </w:pPr>
      <w:r>
        <w:t>Andere thematische behandelingen</w:t>
      </w:r>
    </w:p>
    <w:p w14:paraId="65FB1DBC" w14:textId="5CA425CD" w:rsidR="00FF598E" w:rsidRDefault="00FF598E" w:rsidP="00FF598E">
      <w:pPr>
        <w:pStyle w:val="Lijstalinea"/>
        <w:numPr>
          <w:ilvl w:val="1"/>
          <w:numId w:val="3"/>
        </w:numPr>
      </w:pPr>
      <w:r>
        <w:t>Focus op duivelselementen</w:t>
      </w:r>
    </w:p>
    <w:p w14:paraId="7CDE56C9" w14:textId="75BBEC84" w:rsidR="00FF598E" w:rsidRDefault="00FF598E" w:rsidP="00FF598E">
      <w:pPr>
        <w:pStyle w:val="Lijstalinea"/>
        <w:numPr>
          <w:ilvl w:val="1"/>
          <w:numId w:val="3"/>
        </w:numPr>
      </w:pPr>
      <w:r>
        <w:t xml:space="preserve">Historische insteek -&gt; wat kunnen we te weten komen over historische realiteit? </w:t>
      </w:r>
    </w:p>
    <w:p w14:paraId="131D5E70" w14:textId="44ADE063" w:rsidR="003A4628" w:rsidRPr="0056553B" w:rsidRDefault="00FF598E" w:rsidP="0094497E">
      <w:pPr>
        <w:pStyle w:val="Lijstalinea"/>
        <w:numPr>
          <w:ilvl w:val="1"/>
          <w:numId w:val="3"/>
        </w:numPr>
      </w:pPr>
      <w:r>
        <w:t xml:space="preserve">Vergelijking met </w:t>
      </w:r>
      <w:r w:rsidRPr="00FF598E">
        <w:t>Procopius</w:t>
      </w:r>
      <w:r>
        <w:rPr>
          <w:i/>
          <w:iCs/>
        </w:rPr>
        <w:t xml:space="preserve"> De Bellis </w:t>
      </w:r>
      <w:r w:rsidRPr="00FF598E">
        <w:t>of</w:t>
      </w:r>
      <w:r>
        <w:rPr>
          <w:i/>
          <w:iCs/>
        </w:rPr>
        <w:t xml:space="preserve"> Oorlogen</w:t>
      </w:r>
      <w:r>
        <w:t xml:space="preserve"> -&gt; </w:t>
      </w:r>
      <w:r w:rsidR="0094497E">
        <w:t>hetzelfde feit positief/neutraal en negatief belich</w:t>
      </w:r>
      <w:r w:rsidR="00573BE8">
        <w:t>ten</w:t>
      </w:r>
    </w:p>
    <w:sectPr w:rsidR="003A4628" w:rsidRPr="0056553B" w:rsidSect="00C63E9A">
      <w:headerReference w:type="default" r:id="rId13"/>
      <w:footerReference w:type="default" r:id="rId14"/>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FCB3B" w14:textId="77777777" w:rsidR="00D76FEF" w:rsidRDefault="00D76FEF" w:rsidP="00A109A6">
      <w:pPr>
        <w:spacing w:before="0" w:after="0" w:line="240" w:lineRule="auto"/>
      </w:pPr>
      <w:r>
        <w:separator/>
      </w:r>
    </w:p>
  </w:endnote>
  <w:endnote w:type="continuationSeparator" w:id="0">
    <w:p w14:paraId="6FB8CC3C" w14:textId="77777777" w:rsidR="00D76FEF" w:rsidRDefault="00D76FEF" w:rsidP="00A109A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9265656"/>
      <w:docPartObj>
        <w:docPartGallery w:val="Page Numbers (Bottom of Page)"/>
        <w:docPartUnique/>
      </w:docPartObj>
    </w:sdtPr>
    <w:sdtContent>
      <w:p w14:paraId="36904A32" w14:textId="0774A7F2" w:rsidR="00C63E9A" w:rsidRDefault="00C63E9A">
        <w:pPr>
          <w:pStyle w:val="Voettekst"/>
          <w:jc w:val="right"/>
        </w:pPr>
        <w:r>
          <w:fldChar w:fldCharType="begin"/>
        </w:r>
        <w:r>
          <w:instrText>PAGE   \* MERGEFORMAT</w:instrText>
        </w:r>
        <w:r>
          <w:fldChar w:fldCharType="separate"/>
        </w:r>
        <w:r>
          <w:rPr>
            <w:lang w:val="nl-NL"/>
          </w:rPr>
          <w:t>2</w:t>
        </w:r>
        <w:r>
          <w:fldChar w:fldCharType="end"/>
        </w:r>
      </w:p>
    </w:sdtContent>
  </w:sdt>
  <w:p w14:paraId="3E2BFFBB" w14:textId="77777777" w:rsidR="00A109A6" w:rsidRDefault="00A109A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89B51" w14:textId="77777777" w:rsidR="00D76FEF" w:rsidRDefault="00D76FEF" w:rsidP="00A109A6">
      <w:pPr>
        <w:spacing w:before="0" w:after="0" w:line="240" w:lineRule="auto"/>
      </w:pPr>
      <w:r>
        <w:separator/>
      </w:r>
    </w:p>
  </w:footnote>
  <w:footnote w:type="continuationSeparator" w:id="0">
    <w:p w14:paraId="7915478A" w14:textId="77777777" w:rsidR="00D76FEF" w:rsidRDefault="00D76FEF" w:rsidP="00A109A6">
      <w:pPr>
        <w:spacing w:before="0" w:after="0" w:line="240" w:lineRule="auto"/>
      </w:pPr>
      <w:r>
        <w:continuationSeparator/>
      </w:r>
    </w:p>
  </w:footnote>
  <w:footnote w:id="1">
    <w:p w14:paraId="10EEEA7C" w14:textId="05C006AA" w:rsidR="00FA3128" w:rsidRPr="008D57E5" w:rsidRDefault="00FA3128" w:rsidP="00282671">
      <w:pPr>
        <w:spacing w:after="0"/>
        <w:rPr>
          <w:sz w:val="20"/>
        </w:rPr>
      </w:pPr>
      <w:r>
        <w:rPr>
          <w:rStyle w:val="Voetnootmarkering"/>
        </w:rPr>
        <w:footnoteRef/>
      </w:r>
      <w:r>
        <w:t xml:space="preserve"> </w:t>
      </w:r>
      <w:r w:rsidR="008D57E5" w:rsidRPr="008D57E5">
        <w:rPr>
          <w:sz w:val="20"/>
        </w:rPr>
        <w:t xml:space="preserve">Procopius. (2005). </w:t>
      </w:r>
      <w:r w:rsidR="008D57E5" w:rsidRPr="008D57E5">
        <w:rPr>
          <w:i/>
          <w:iCs/>
          <w:sz w:val="20"/>
        </w:rPr>
        <w:t>Verzwegen Verhalen: Een Schandaalkroniek uit Byzantium</w:t>
      </w:r>
      <w:r w:rsidR="008D57E5" w:rsidRPr="008D57E5">
        <w:rPr>
          <w:sz w:val="20"/>
        </w:rPr>
        <w:t xml:space="preserve"> (H. L. Van Dolen, Vert.). Athenaeum-Polak en Van Gennep.</w:t>
      </w:r>
    </w:p>
  </w:footnote>
  <w:footnote w:id="2">
    <w:p w14:paraId="6769E181" w14:textId="02748CFB" w:rsidR="00282671" w:rsidRDefault="00282671" w:rsidP="00282671">
      <w:pPr>
        <w:pStyle w:val="Voetnoottekst"/>
      </w:pPr>
      <w:r>
        <w:rPr>
          <w:rStyle w:val="Voetnootmarkering"/>
        </w:rPr>
        <w:footnoteRef/>
      </w:r>
      <w:r>
        <w:t xml:space="preserve"> </w:t>
      </w:r>
      <w:hyperlink r:id="rId1" w:history="1">
        <w:r w:rsidRPr="00F930F3">
          <w:rPr>
            <w:rStyle w:val="Hyperlink"/>
          </w:rPr>
          <w:t>https://penelope.uchicago.edu/Thayer/E/Roman/Texts/Procopius/Anecdota/home.html</w:t>
        </w:r>
      </w:hyperlink>
      <w:r>
        <w:t xml:space="preserve"> </w:t>
      </w:r>
    </w:p>
  </w:footnote>
  <w:footnote w:id="3">
    <w:p w14:paraId="026D805C" w14:textId="4D9C8073" w:rsidR="00735A99" w:rsidRDefault="00735A99">
      <w:pPr>
        <w:pStyle w:val="Voetnoottekst"/>
      </w:pPr>
      <w:r>
        <w:rPr>
          <w:rStyle w:val="Voetnootmarkering"/>
        </w:rPr>
        <w:footnoteRef/>
      </w:r>
      <w:r>
        <w:t xml:space="preserve"> </w:t>
      </w:r>
      <w:hyperlink r:id="rId2" w:history="1">
        <w:r w:rsidRPr="00F930F3">
          <w:rPr>
            <w:rStyle w:val="Hyperlink"/>
          </w:rPr>
          <w:t>http://www.perseus.tufts.edu/hopper/text?doc=Perseus:text:2008.01.0669</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F49D" w14:textId="3DEE1D0B" w:rsidR="00735A99" w:rsidRDefault="007F1A1C" w:rsidP="00DF2B0C">
    <w:pPr>
      <w:pStyle w:val="Koptekst"/>
      <w:numPr>
        <w:ilvl w:val="0"/>
        <w:numId w:val="7"/>
      </w:numPr>
    </w:pPr>
    <w:r w:rsidRPr="00DF2B0C">
      <w:rPr>
        <w:b/>
        <w:bCs/>
      </w:rPr>
      <w:t>Lesplan</w:t>
    </w:r>
    <w:r w:rsidR="00DF2B0C">
      <w:t xml:space="preserve"> - </w:t>
    </w:r>
    <w:r>
      <w:t xml:space="preserve">lessenpakket gebaseerd op educatieve masterproef </w:t>
    </w:r>
    <w:r w:rsidR="00B426FD">
      <w:t xml:space="preserve">- </w:t>
    </w:r>
    <w:r>
      <w:t>Laura Naeye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D558F"/>
    <w:multiLevelType w:val="hybridMultilevel"/>
    <w:tmpl w:val="3FC61D82"/>
    <w:lvl w:ilvl="0" w:tplc="55D0A34C">
      <w:start w:val="3"/>
      <w:numFmt w:val="bullet"/>
      <w:lvlText w:val="-"/>
      <w:lvlJc w:val="left"/>
      <w:pPr>
        <w:ind w:left="720" w:hanging="360"/>
      </w:pPr>
      <w:rPr>
        <w:rFonts w:ascii="Calibri" w:eastAsiaTheme="minorEastAsia" w:hAnsi="Calibri" w:cs="Calibri"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123A62A9"/>
    <w:multiLevelType w:val="hybridMultilevel"/>
    <w:tmpl w:val="AF804166"/>
    <w:lvl w:ilvl="0" w:tplc="4394E5AC">
      <w:numFmt w:val="bullet"/>
      <w:lvlText w:val="-"/>
      <w:lvlJc w:val="left"/>
      <w:pPr>
        <w:ind w:left="720" w:hanging="360"/>
      </w:pPr>
      <w:rPr>
        <w:rFonts w:ascii="Calibri" w:eastAsiaTheme="minorEastAsia"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3F711879"/>
    <w:multiLevelType w:val="hybridMultilevel"/>
    <w:tmpl w:val="0F3CEF3C"/>
    <w:lvl w:ilvl="0" w:tplc="6B561FF2">
      <w:start w:val="2"/>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 w15:restartNumberingAfterBreak="0">
    <w:nsid w:val="5C480FDE"/>
    <w:multiLevelType w:val="hybridMultilevel"/>
    <w:tmpl w:val="3CECA800"/>
    <w:lvl w:ilvl="0" w:tplc="0966E04A">
      <w:start w:val="1"/>
      <w:numFmt w:val="decimal"/>
      <w:lvlText w:val="%1."/>
      <w:lvlJc w:val="left"/>
      <w:pPr>
        <w:ind w:left="1080" w:hanging="72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 w15:restartNumberingAfterBreak="0">
    <w:nsid w:val="5D8F11C3"/>
    <w:multiLevelType w:val="hybridMultilevel"/>
    <w:tmpl w:val="966C3EC8"/>
    <w:lvl w:ilvl="0" w:tplc="A32C664A">
      <w:numFmt w:val="bullet"/>
      <w:lvlText w:val="-"/>
      <w:lvlJc w:val="left"/>
      <w:pPr>
        <w:ind w:left="720" w:hanging="360"/>
      </w:pPr>
      <w:rPr>
        <w:rFonts w:ascii="Calibri" w:eastAsiaTheme="minorEastAsia"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5E5A6B6E"/>
    <w:multiLevelType w:val="multilevel"/>
    <w:tmpl w:val="CE367E3A"/>
    <w:lvl w:ilvl="0">
      <w:start w:val="1"/>
      <w:numFmt w:val="decimal"/>
      <w:lvlText w:val="%1."/>
      <w:lvlJc w:val="left"/>
      <w:pPr>
        <w:ind w:left="720" w:hanging="360"/>
      </w:pPr>
      <w:rPr>
        <w:rFonts w:hint="default"/>
      </w:rPr>
    </w:lvl>
    <w:lvl w:ilvl="1">
      <w:start w:val="2"/>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62E35CD1"/>
    <w:multiLevelType w:val="hybridMultilevel"/>
    <w:tmpl w:val="FDBE0B1C"/>
    <w:lvl w:ilvl="0" w:tplc="BD60BB4C">
      <w:start w:val="5"/>
      <w:numFmt w:val="bullet"/>
      <w:lvlText w:val="-"/>
      <w:lvlJc w:val="left"/>
      <w:pPr>
        <w:ind w:left="720" w:hanging="360"/>
      </w:pPr>
      <w:rPr>
        <w:rFonts w:ascii="Calibri" w:eastAsiaTheme="minorEastAsia"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63F755F9"/>
    <w:multiLevelType w:val="hybridMultilevel"/>
    <w:tmpl w:val="45ECFFD2"/>
    <w:lvl w:ilvl="0" w:tplc="A70C1A60">
      <w:start w:val="3"/>
      <w:numFmt w:val="bullet"/>
      <w:lvlText w:val="-"/>
      <w:lvlJc w:val="left"/>
      <w:pPr>
        <w:ind w:left="720" w:hanging="360"/>
      </w:pPr>
      <w:rPr>
        <w:rFonts w:ascii="Calibri" w:eastAsiaTheme="minorEastAsia"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76684641"/>
    <w:multiLevelType w:val="hybridMultilevel"/>
    <w:tmpl w:val="32EACB68"/>
    <w:lvl w:ilvl="0" w:tplc="8E304ED8">
      <w:start w:val="1"/>
      <w:numFmt w:val="decimal"/>
      <w:lvlText w:val="%1."/>
      <w:lvlJc w:val="left"/>
      <w:pPr>
        <w:ind w:left="720" w:hanging="360"/>
      </w:pPr>
      <w:rPr>
        <w:rFonts w:hint="default"/>
        <w:b/>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16cid:durableId="312180609">
    <w:abstractNumId w:val="1"/>
  </w:num>
  <w:num w:numId="2" w16cid:durableId="1279945965">
    <w:abstractNumId w:val="4"/>
  </w:num>
  <w:num w:numId="3" w16cid:durableId="985746566">
    <w:abstractNumId w:val="0"/>
  </w:num>
  <w:num w:numId="4" w16cid:durableId="1224367679">
    <w:abstractNumId w:val="7"/>
  </w:num>
  <w:num w:numId="5" w16cid:durableId="200748103">
    <w:abstractNumId w:val="6"/>
  </w:num>
  <w:num w:numId="6" w16cid:durableId="1407846166">
    <w:abstractNumId w:val="3"/>
  </w:num>
  <w:num w:numId="7" w16cid:durableId="1107504272">
    <w:abstractNumId w:val="8"/>
  </w:num>
  <w:num w:numId="8" w16cid:durableId="2106682870">
    <w:abstractNumId w:val="5"/>
  </w:num>
  <w:num w:numId="9" w16cid:durableId="12979514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604"/>
    <w:rsid w:val="00000737"/>
    <w:rsid w:val="00001DD4"/>
    <w:rsid w:val="000045BF"/>
    <w:rsid w:val="00027D14"/>
    <w:rsid w:val="000311E7"/>
    <w:rsid w:val="0003595B"/>
    <w:rsid w:val="000412AB"/>
    <w:rsid w:val="00074D5A"/>
    <w:rsid w:val="00081A0C"/>
    <w:rsid w:val="00082A57"/>
    <w:rsid w:val="000833E3"/>
    <w:rsid w:val="00083ECB"/>
    <w:rsid w:val="000840B2"/>
    <w:rsid w:val="00090870"/>
    <w:rsid w:val="0009425C"/>
    <w:rsid w:val="000B1C89"/>
    <w:rsid w:val="000B3ED1"/>
    <w:rsid w:val="000C471F"/>
    <w:rsid w:val="000C6947"/>
    <w:rsid w:val="000D2D69"/>
    <w:rsid w:val="000D44CD"/>
    <w:rsid w:val="000D496C"/>
    <w:rsid w:val="000F3113"/>
    <w:rsid w:val="00100245"/>
    <w:rsid w:val="00101845"/>
    <w:rsid w:val="00103983"/>
    <w:rsid w:val="00105DF1"/>
    <w:rsid w:val="001115B3"/>
    <w:rsid w:val="00115029"/>
    <w:rsid w:val="00121523"/>
    <w:rsid w:val="001233A2"/>
    <w:rsid w:val="00130176"/>
    <w:rsid w:val="0013306F"/>
    <w:rsid w:val="00142F10"/>
    <w:rsid w:val="001527A0"/>
    <w:rsid w:val="0015472E"/>
    <w:rsid w:val="001854BC"/>
    <w:rsid w:val="001A099C"/>
    <w:rsid w:val="001A3026"/>
    <w:rsid w:val="001A3D22"/>
    <w:rsid w:val="001B26A8"/>
    <w:rsid w:val="001B3526"/>
    <w:rsid w:val="001C655A"/>
    <w:rsid w:val="001C69F4"/>
    <w:rsid w:val="001D1F29"/>
    <w:rsid w:val="001D67C6"/>
    <w:rsid w:val="001E0B6F"/>
    <w:rsid w:val="001E38C5"/>
    <w:rsid w:val="001E71C2"/>
    <w:rsid w:val="001F4C8A"/>
    <w:rsid w:val="00202EDF"/>
    <w:rsid w:val="00204A46"/>
    <w:rsid w:val="002127DD"/>
    <w:rsid w:val="00223E57"/>
    <w:rsid w:val="00230C88"/>
    <w:rsid w:val="0023336D"/>
    <w:rsid w:val="00234EEE"/>
    <w:rsid w:val="00240930"/>
    <w:rsid w:val="00245596"/>
    <w:rsid w:val="00253937"/>
    <w:rsid w:val="00253F8D"/>
    <w:rsid w:val="002657C8"/>
    <w:rsid w:val="002800B5"/>
    <w:rsid w:val="00282671"/>
    <w:rsid w:val="00287286"/>
    <w:rsid w:val="00292DB5"/>
    <w:rsid w:val="002A7404"/>
    <w:rsid w:val="002B3C97"/>
    <w:rsid w:val="002C2670"/>
    <w:rsid w:val="002E1D81"/>
    <w:rsid w:val="002E2474"/>
    <w:rsid w:val="002F6E34"/>
    <w:rsid w:val="00301A02"/>
    <w:rsid w:val="00305AF9"/>
    <w:rsid w:val="003152D5"/>
    <w:rsid w:val="003230C6"/>
    <w:rsid w:val="00331866"/>
    <w:rsid w:val="00331E9C"/>
    <w:rsid w:val="00332E9E"/>
    <w:rsid w:val="003536DF"/>
    <w:rsid w:val="003567CA"/>
    <w:rsid w:val="003649BE"/>
    <w:rsid w:val="00390D0B"/>
    <w:rsid w:val="003A4628"/>
    <w:rsid w:val="003B7AC8"/>
    <w:rsid w:val="003C03F5"/>
    <w:rsid w:val="003C7661"/>
    <w:rsid w:val="003E09FA"/>
    <w:rsid w:val="003E1182"/>
    <w:rsid w:val="003E18EB"/>
    <w:rsid w:val="003E34C7"/>
    <w:rsid w:val="00413F01"/>
    <w:rsid w:val="004215D8"/>
    <w:rsid w:val="00423777"/>
    <w:rsid w:val="00433D3F"/>
    <w:rsid w:val="004373B2"/>
    <w:rsid w:val="00441E2E"/>
    <w:rsid w:val="00442FEA"/>
    <w:rsid w:val="00452291"/>
    <w:rsid w:val="00467166"/>
    <w:rsid w:val="00472DCF"/>
    <w:rsid w:val="00473C58"/>
    <w:rsid w:val="004830CA"/>
    <w:rsid w:val="00490B92"/>
    <w:rsid w:val="00491FC2"/>
    <w:rsid w:val="00496DCF"/>
    <w:rsid w:val="004A58DA"/>
    <w:rsid w:val="004A64C6"/>
    <w:rsid w:val="004A7553"/>
    <w:rsid w:val="004C16F8"/>
    <w:rsid w:val="004D10DE"/>
    <w:rsid w:val="004D1373"/>
    <w:rsid w:val="004D2A06"/>
    <w:rsid w:val="004F07B1"/>
    <w:rsid w:val="005052C5"/>
    <w:rsid w:val="00506136"/>
    <w:rsid w:val="005134BC"/>
    <w:rsid w:val="00516B3F"/>
    <w:rsid w:val="005228AB"/>
    <w:rsid w:val="00541F8D"/>
    <w:rsid w:val="00564FE6"/>
    <w:rsid w:val="0056553B"/>
    <w:rsid w:val="00566E22"/>
    <w:rsid w:val="00573BE8"/>
    <w:rsid w:val="00576DED"/>
    <w:rsid w:val="0058609B"/>
    <w:rsid w:val="0059125A"/>
    <w:rsid w:val="005920D2"/>
    <w:rsid w:val="00593678"/>
    <w:rsid w:val="005959EF"/>
    <w:rsid w:val="005B0985"/>
    <w:rsid w:val="005B10AF"/>
    <w:rsid w:val="005C1C3D"/>
    <w:rsid w:val="005C647B"/>
    <w:rsid w:val="005D3EC3"/>
    <w:rsid w:val="005D501F"/>
    <w:rsid w:val="00602258"/>
    <w:rsid w:val="0060351D"/>
    <w:rsid w:val="006045F6"/>
    <w:rsid w:val="00630F62"/>
    <w:rsid w:val="00632DFF"/>
    <w:rsid w:val="00644EB5"/>
    <w:rsid w:val="006461DF"/>
    <w:rsid w:val="00647208"/>
    <w:rsid w:val="00662B03"/>
    <w:rsid w:val="006641B4"/>
    <w:rsid w:val="006841AE"/>
    <w:rsid w:val="0068785A"/>
    <w:rsid w:val="006949DC"/>
    <w:rsid w:val="006A3EB2"/>
    <w:rsid w:val="006A6350"/>
    <w:rsid w:val="006B2C94"/>
    <w:rsid w:val="006B6D09"/>
    <w:rsid w:val="006B7846"/>
    <w:rsid w:val="006C3F2B"/>
    <w:rsid w:val="006C786B"/>
    <w:rsid w:val="007011FF"/>
    <w:rsid w:val="00711FA5"/>
    <w:rsid w:val="00715631"/>
    <w:rsid w:val="00720EF6"/>
    <w:rsid w:val="0072225A"/>
    <w:rsid w:val="00735A99"/>
    <w:rsid w:val="00766643"/>
    <w:rsid w:val="00772AAA"/>
    <w:rsid w:val="00773B09"/>
    <w:rsid w:val="00782998"/>
    <w:rsid w:val="007830BB"/>
    <w:rsid w:val="007921FB"/>
    <w:rsid w:val="007A4D91"/>
    <w:rsid w:val="007A7EF8"/>
    <w:rsid w:val="007B1949"/>
    <w:rsid w:val="007C30D3"/>
    <w:rsid w:val="007D3E25"/>
    <w:rsid w:val="007D6FF0"/>
    <w:rsid w:val="007E118F"/>
    <w:rsid w:val="007E2A37"/>
    <w:rsid w:val="007F1A1C"/>
    <w:rsid w:val="0080203E"/>
    <w:rsid w:val="008064D9"/>
    <w:rsid w:val="00834491"/>
    <w:rsid w:val="00854E25"/>
    <w:rsid w:val="008614BD"/>
    <w:rsid w:val="008614C2"/>
    <w:rsid w:val="00870293"/>
    <w:rsid w:val="00873562"/>
    <w:rsid w:val="00874FBF"/>
    <w:rsid w:val="00877F7C"/>
    <w:rsid w:val="00882D75"/>
    <w:rsid w:val="0089720B"/>
    <w:rsid w:val="00897955"/>
    <w:rsid w:val="008A46AC"/>
    <w:rsid w:val="008A6ACD"/>
    <w:rsid w:val="008B5F58"/>
    <w:rsid w:val="008D57E5"/>
    <w:rsid w:val="008E2006"/>
    <w:rsid w:val="00910C93"/>
    <w:rsid w:val="009278D6"/>
    <w:rsid w:val="00943FD1"/>
    <w:rsid w:val="0094497E"/>
    <w:rsid w:val="00944CF6"/>
    <w:rsid w:val="0094520D"/>
    <w:rsid w:val="00951F4D"/>
    <w:rsid w:val="009619FB"/>
    <w:rsid w:val="009733C7"/>
    <w:rsid w:val="009770C1"/>
    <w:rsid w:val="00997B71"/>
    <w:rsid w:val="009A282A"/>
    <w:rsid w:val="009C177C"/>
    <w:rsid w:val="009C2310"/>
    <w:rsid w:val="009D0D12"/>
    <w:rsid w:val="009D635E"/>
    <w:rsid w:val="009E125E"/>
    <w:rsid w:val="009F0D70"/>
    <w:rsid w:val="00A109A6"/>
    <w:rsid w:val="00A10C08"/>
    <w:rsid w:val="00A16701"/>
    <w:rsid w:val="00A304C9"/>
    <w:rsid w:val="00A40254"/>
    <w:rsid w:val="00A412B6"/>
    <w:rsid w:val="00A46428"/>
    <w:rsid w:val="00A52748"/>
    <w:rsid w:val="00A561D6"/>
    <w:rsid w:val="00A62534"/>
    <w:rsid w:val="00A62E55"/>
    <w:rsid w:val="00A65521"/>
    <w:rsid w:val="00A77B8B"/>
    <w:rsid w:val="00A90119"/>
    <w:rsid w:val="00AA1D3A"/>
    <w:rsid w:val="00AA2290"/>
    <w:rsid w:val="00AC3186"/>
    <w:rsid w:val="00AC4D2B"/>
    <w:rsid w:val="00AD1319"/>
    <w:rsid w:val="00AD2050"/>
    <w:rsid w:val="00AD4917"/>
    <w:rsid w:val="00AE753A"/>
    <w:rsid w:val="00AF26CC"/>
    <w:rsid w:val="00AF5273"/>
    <w:rsid w:val="00B426FD"/>
    <w:rsid w:val="00B42ADA"/>
    <w:rsid w:val="00B45A4A"/>
    <w:rsid w:val="00B45D39"/>
    <w:rsid w:val="00B45D68"/>
    <w:rsid w:val="00B51639"/>
    <w:rsid w:val="00B554F5"/>
    <w:rsid w:val="00B63732"/>
    <w:rsid w:val="00B70EF5"/>
    <w:rsid w:val="00B835D5"/>
    <w:rsid w:val="00B917A5"/>
    <w:rsid w:val="00BA3431"/>
    <w:rsid w:val="00BB348E"/>
    <w:rsid w:val="00BB703D"/>
    <w:rsid w:val="00BC5F39"/>
    <w:rsid w:val="00BD39EE"/>
    <w:rsid w:val="00BD7CAE"/>
    <w:rsid w:val="00BE0062"/>
    <w:rsid w:val="00BE0076"/>
    <w:rsid w:val="00BE1652"/>
    <w:rsid w:val="00BE2DE5"/>
    <w:rsid w:val="00BF1320"/>
    <w:rsid w:val="00C13FCC"/>
    <w:rsid w:val="00C14869"/>
    <w:rsid w:val="00C14FCD"/>
    <w:rsid w:val="00C41842"/>
    <w:rsid w:val="00C46A01"/>
    <w:rsid w:val="00C51A00"/>
    <w:rsid w:val="00C6038F"/>
    <w:rsid w:val="00C6163D"/>
    <w:rsid w:val="00C63E9A"/>
    <w:rsid w:val="00C67A00"/>
    <w:rsid w:val="00C70936"/>
    <w:rsid w:val="00C73AB3"/>
    <w:rsid w:val="00C77369"/>
    <w:rsid w:val="00C80BDE"/>
    <w:rsid w:val="00C92FD2"/>
    <w:rsid w:val="00CB02B6"/>
    <w:rsid w:val="00CD34E6"/>
    <w:rsid w:val="00CD4201"/>
    <w:rsid w:val="00CD51BA"/>
    <w:rsid w:val="00CE3641"/>
    <w:rsid w:val="00CE3F1A"/>
    <w:rsid w:val="00CE5EE2"/>
    <w:rsid w:val="00CF1424"/>
    <w:rsid w:val="00D04EBE"/>
    <w:rsid w:val="00D06EC3"/>
    <w:rsid w:val="00D2283D"/>
    <w:rsid w:val="00D234A7"/>
    <w:rsid w:val="00D35C50"/>
    <w:rsid w:val="00D56142"/>
    <w:rsid w:val="00D62438"/>
    <w:rsid w:val="00D62A35"/>
    <w:rsid w:val="00D74D8B"/>
    <w:rsid w:val="00D76FEF"/>
    <w:rsid w:val="00D82F43"/>
    <w:rsid w:val="00D86AA1"/>
    <w:rsid w:val="00D9106D"/>
    <w:rsid w:val="00D9608E"/>
    <w:rsid w:val="00D9710A"/>
    <w:rsid w:val="00DA0D7B"/>
    <w:rsid w:val="00DA41CC"/>
    <w:rsid w:val="00DA5484"/>
    <w:rsid w:val="00DB32A5"/>
    <w:rsid w:val="00DD0934"/>
    <w:rsid w:val="00DE4E53"/>
    <w:rsid w:val="00DF2B0C"/>
    <w:rsid w:val="00DF555D"/>
    <w:rsid w:val="00E00C48"/>
    <w:rsid w:val="00E116F0"/>
    <w:rsid w:val="00E206C0"/>
    <w:rsid w:val="00E277A7"/>
    <w:rsid w:val="00E43FC8"/>
    <w:rsid w:val="00E5231D"/>
    <w:rsid w:val="00E8021A"/>
    <w:rsid w:val="00E84604"/>
    <w:rsid w:val="00EA67C7"/>
    <w:rsid w:val="00EB095F"/>
    <w:rsid w:val="00EE4210"/>
    <w:rsid w:val="00F03149"/>
    <w:rsid w:val="00F15DD3"/>
    <w:rsid w:val="00F23DCD"/>
    <w:rsid w:val="00F42A41"/>
    <w:rsid w:val="00F46FB2"/>
    <w:rsid w:val="00F52165"/>
    <w:rsid w:val="00F62DDA"/>
    <w:rsid w:val="00F63A9C"/>
    <w:rsid w:val="00F6412E"/>
    <w:rsid w:val="00F67C6E"/>
    <w:rsid w:val="00F701AE"/>
    <w:rsid w:val="00F74A55"/>
    <w:rsid w:val="00F833E8"/>
    <w:rsid w:val="00F9056A"/>
    <w:rsid w:val="00F918CA"/>
    <w:rsid w:val="00F94E77"/>
    <w:rsid w:val="00F97511"/>
    <w:rsid w:val="00FA0B57"/>
    <w:rsid w:val="00FA2AE5"/>
    <w:rsid w:val="00FA3128"/>
    <w:rsid w:val="00FA42BF"/>
    <w:rsid w:val="00FB5EB4"/>
    <w:rsid w:val="00FC5F64"/>
    <w:rsid w:val="00FC7822"/>
    <w:rsid w:val="00FE0C65"/>
    <w:rsid w:val="00FE213F"/>
    <w:rsid w:val="00FF23E1"/>
    <w:rsid w:val="00FF50E4"/>
    <w:rsid w:val="00FF598E"/>
    <w:rsid w:val="00FF723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79C92"/>
  <w15:chartTrackingRefBased/>
  <w15:docId w15:val="{FDCFCAFB-3CDD-43CF-9D64-40DCB4E90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nl-BE"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F4C8A"/>
    <w:rPr>
      <w:sz w:val="22"/>
    </w:rPr>
  </w:style>
  <w:style w:type="paragraph" w:styleId="Kop1">
    <w:name w:val="heading 1"/>
    <w:basedOn w:val="Standaard"/>
    <w:next w:val="Standaard"/>
    <w:link w:val="Kop1Char"/>
    <w:uiPriority w:val="9"/>
    <w:qFormat/>
    <w:rsid w:val="007A4D91"/>
    <w:pPr>
      <w:pBdr>
        <w:top w:val="single" w:sz="24" w:space="0" w:color="000000" w:themeColor="accent1"/>
        <w:left w:val="single" w:sz="24" w:space="0" w:color="000000" w:themeColor="accent1"/>
        <w:bottom w:val="single" w:sz="24" w:space="0" w:color="000000" w:themeColor="accent1"/>
        <w:right w:val="single" w:sz="24" w:space="0" w:color="000000" w:themeColor="accent1"/>
      </w:pBdr>
      <w:shd w:val="clear" w:color="auto" w:fill="000000" w:themeFill="accent1"/>
      <w:spacing w:after="0"/>
      <w:outlineLvl w:val="0"/>
    </w:pPr>
    <w:rPr>
      <w:caps/>
      <w:color w:val="FFFFFF" w:themeColor="background1"/>
      <w:spacing w:val="15"/>
      <w:szCs w:val="22"/>
    </w:rPr>
  </w:style>
  <w:style w:type="paragraph" w:styleId="Kop2">
    <w:name w:val="heading 2"/>
    <w:basedOn w:val="Standaard"/>
    <w:next w:val="Standaard"/>
    <w:link w:val="Kop2Char"/>
    <w:uiPriority w:val="9"/>
    <w:unhideWhenUsed/>
    <w:qFormat/>
    <w:rsid w:val="007A4D91"/>
    <w:pPr>
      <w:pBdr>
        <w:top w:val="single" w:sz="24" w:space="0" w:color="CCCCCC" w:themeColor="accent1" w:themeTint="33"/>
        <w:left w:val="single" w:sz="24" w:space="0" w:color="CCCCCC" w:themeColor="accent1" w:themeTint="33"/>
        <w:bottom w:val="single" w:sz="24" w:space="0" w:color="CCCCCC" w:themeColor="accent1" w:themeTint="33"/>
        <w:right w:val="single" w:sz="24" w:space="0" w:color="CCCCCC" w:themeColor="accent1" w:themeTint="33"/>
      </w:pBdr>
      <w:shd w:val="clear" w:color="auto" w:fill="CCCCCC" w:themeFill="accent1" w:themeFillTint="33"/>
      <w:spacing w:after="0"/>
      <w:outlineLvl w:val="1"/>
    </w:pPr>
    <w:rPr>
      <w:caps/>
      <w:spacing w:val="15"/>
    </w:rPr>
  </w:style>
  <w:style w:type="paragraph" w:styleId="Kop3">
    <w:name w:val="heading 3"/>
    <w:basedOn w:val="Standaard"/>
    <w:next w:val="Standaard"/>
    <w:link w:val="Kop3Char"/>
    <w:uiPriority w:val="9"/>
    <w:unhideWhenUsed/>
    <w:qFormat/>
    <w:rsid w:val="007A4D91"/>
    <w:pPr>
      <w:pBdr>
        <w:top w:val="single" w:sz="6" w:space="2" w:color="000000" w:themeColor="accent1"/>
      </w:pBdr>
      <w:spacing w:before="300" w:after="0"/>
      <w:outlineLvl w:val="2"/>
    </w:pPr>
    <w:rPr>
      <w:caps/>
      <w:color w:val="000000" w:themeColor="accent1" w:themeShade="7F"/>
      <w:spacing w:val="15"/>
    </w:rPr>
  </w:style>
  <w:style w:type="paragraph" w:styleId="Kop4">
    <w:name w:val="heading 4"/>
    <w:basedOn w:val="Standaard"/>
    <w:next w:val="Standaard"/>
    <w:link w:val="Kop4Char"/>
    <w:uiPriority w:val="9"/>
    <w:semiHidden/>
    <w:unhideWhenUsed/>
    <w:qFormat/>
    <w:rsid w:val="007A4D91"/>
    <w:pPr>
      <w:pBdr>
        <w:top w:val="dotted" w:sz="6" w:space="2" w:color="000000" w:themeColor="accent1"/>
      </w:pBdr>
      <w:spacing w:before="200" w:after="0"/>
      <w:outlineLvl w:val="3"/>
    </w:pPr>
    <w:rPr>
      <w:caps/>
      <w:color w:val="000000" w:themeColor="accent1" w:themeShade="BF"/>
      <w:spacing w:val="10"/>
    </w:rPr>
  </w:style>
  <w:style w:type="paragraph" w:styleId="Kop5">
    <w:name w:val="heading 5"/>
    <w:basedOn w:val="Standaard"/>
    <w:next w:val="Standaard"/>
    <w:link w:val="Kop5Char"/>
    <w:uiPriority w:val="9"/>
    <w:semiHidden/>
    <w:unhideWhenUsed/>
    <w:qFormat/>
    <w:rsid w:val="007A4D91"/>
    <w:pPr>
      <w:pBdr>
        <w:bottom w:val="single" w:sz="6" w:space="1" w:color="000000" w:themeColor="accent1"/>
      </w:pBdr>
      <w:spacing w:before="200" w:after="0"/>
      <w:outlineLvl w:val="4"/>
    </w:pPr>
    <w:rPr>
      <w:caps/>
      <w:color w:val="000000" w:themeColor="accent1" w:themeShade="BF"/>
      <w:spacing w:val="10"/>
    </w:rPr>
  </w:style>
  <w:style w:type="paragraph" w:styleId="Kop6">
    <w:name w:val="heading 6"/>
    <w:basedOn w:val="Standaard"/>
    <w:next w:val="Standaard"/>
    <w:link w:val="Kop6Char"/>
    <w:uiPriority w:val="9"/>
    <w:semiHidden/>
    <w:unhideWhenUsed/>
    <w:qFormat/>
    <w:rsid w:val="007A4D91"/>
    <w:pPr>
      <w:pBdr>
        <w:bottom w:val="dotted" w:sz="6" w:space="1" w:color="000000" w:themeColor="accent1"/>
      </w:pBdr>
      <w:spacing w:before="200" w:after="0"/>
      <w:outlineLvl w:val="5"/>
    </w:pPr>
    <w:rPr>
      <w:caps/>
      <w:color w:val="000000" w:themeColor="accent1" w:themeShade="BF"/>
      <w:spacing w:val="10"/>
    </w:rPr>
  </w:style>
  <w:style w:type="paragraph" w:styleId="Kop7">
    <w:name w:val="heading 7"/>
    <w:basedOn w:val="Standaard"/>
    <w:next w:val="Standaard"/>
    <w:link w:val="Kop7Char"/>
    <w:uiPriority w:val="9"/>
    <w:semiHidden/>
    <w:unhideWhenUsed/>
    <w:qFormat/>
    <w:rsid w:val="007A4D91"/>
    <w:pPr>
      <w:spacing w:before="200" w:after="0"/>
      <w:outlineLvl w:val="6"/>
    </w:pPr>
    <w:rPr>
      <w:caps/>
      <w:color w:val="000000" w:themeColor="accent1" w:themeShade="BF"/>
      <w:spacing w:val="10"/>
    </w:rPr>
  </w:style>
  <w:style w:type="paragraph" w:styleId="Kop8">
    <w:name w:val="heading 8"/>
    <w:basedOn w:val="Standaard"/>
    <w:next w:val="Standaard"/>
    <w:link w:val="Kop8Char"/>
    <w:uiPriority w:val="9"/>
    <w:semiHidden/>
    <w:unhideWhenUsed/>
    <w:qFormat/>
    <w:rsid w:val="007A4D91"/>
    <w:pPr>
      <w:spacing w:before="2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7A4D91"/>
    <w:pPr>
      <w:spacing w:before="200" w:after="0"/>
      <w:outlineLvl w:val="8"/>
    </w:pPr>
    <w:rPr>
      <w:i/>
      <w:iCs/>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A4D91"/>
    <w:rPr>
      <w:caps/>
      <w:color w:val="FFFFFF" w:themeColor="background1"/>
      <w:spacing w:val="15"/>
      <w:sz w:val="22"/>
      <w:szCs w:val="22"/>
      <w:shd w:val="clear" w:color="auto" w:fill="000000" w:themeFill="accent1"/>
    </w:rPr>
  </w:style>
  <w:style w:type="character" w:styleId="Hyperlink">
    <w:name w:val="Hyperlink"/>
    <w:basedOn w:val="Standaardalinea-lettertype"/>
    <w:uiPriority w:val="99"/>
    <w:unhideWhenUsed/>
    <w:rsid w:val="00C14869"/>
    <w:rPr>
      <w:color w:val="2998E3" w:themeColor="hyperlink"/>
      <w:u w:val="single"/>
    </w:rPr>
  </w:style>
  <w:style w:type="character" w:styleId="Onopgelostemelding">
    <w:name w:val="Unresolved Mention"/>
    <w:basedOn w:val="Standaardalinea-lettertype"/>
    <w:uiPriority w:val="99"/>
    <w:semiHidden/>
    <w:unhideWhenUsed/>
    <w:rsid w:val="00C14869"/>
    <w:rPr>
      <w:color w:val="605E5C"/>
      <w:shd w:val="clear" w:color="auto" w:fill="E1DFDD"/>
    </w:rPr>
  </w:style>
  <w:style w:type="character" w:customStyle="1" w:styleId="Kop2Char">
    <w:name w:val="Kop 2 Char"/>
    <w:basedOn w:val="Standaardalinea-lettertype"/>
    <w:link w:val="Kop2"/>
    <w:uiPriority w:val="9"/>
    <w:rsid w:val="007A4D91"/>
    <w:rPr>
      <w:caps/>
      <w:spacing w:val="15"/>
      <w:shd w:val="clear" w:color="auto" w:fill="CCCCCC" w:themeFill="accent1" w:themeFillTint="33"/>
    </w:rPr>
  </w:style>
  <w:style w:type="paragraph" w:styleId="Lijstalinea">
    <w:name w:val="List Paragraph"/>
    <w:basedOn w:val="Standaard"/>
    <w:uiPriority w:val="34"/>
    <w:qFormat/>
    <w:rsid w:val="00F63A9C"/>
    <w:pPr>
      <w:ind w:left="720"/>
      <w:contextualSpacing/>
    </w:pPr>
  </w:style>
  <w:style w:type="table" w:styleId="Tabelraster">
    <w:name w:val="Table Grid"/>
    <w:basedOn w:val="Standaardtabel"/>
    <w:uiPriority w:val="39"/>
    <w:rsid w:val="001E71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evolgdeHyperlink">
    <w:name w:val="FollowedHyperlink"/>
    <w:basedOn w:val="Standaardalinea-lettertype"/>
    <w:uiPriority w:val="99"/>
    <w:semiHidden/>
    <w:unhideWhenUsed/>
    <w:rsid w:val="0009425C"/>
    <w:rPr>
      <w:color w:val="2998E3" w:themeColor="followedHyperlink"/>
      <w:u w:val="single"/>
    </w:rPr>
  </w:style>
  <w:style w:type="paragraph" w:styleId="Koptekst">
    <w:name w:val="header"/>
    <w:basedOn w:val="Standaard"/>
    <w:link w:val="KoptekstChar"/>
    <w:uiPriority w:val="99"/>
    <w:unhideWhenUsed/>
    <w:rsid w:val="00A109A6"/>
    <w:pPr>
      <w:tabs>
        <w:tab w:val="center" w:pos="4536"/>
        <w:tab w:val="right" w:pos="9072"/>
      </w:tabs>
      <w:spacing w:before="0" w:after="0" w:line="240" w:lineRule="auto"/>
    </w:pPr>
  </w:style>
  <w:style w:type="character" w:customStyle="1" w:styleId="KoptekstChar">
    <w:name w:val="Koptekst Char"/>
    <w:basedOn w:val="Standaardalinea-lettertype"/>
    <w:link w:val="Koptekst"/>
    <w:uiPriority w:val="99"/>
    <w:rsid w:val="00A109A6"/>
    <w:rPr>
      <w:rFonts w:eastAsiaTheme="minorEastAsia"/>
      <w:szCs w:val="20"/>
      <w:lang w:eastAsia="nl-BE"/>
    </w:rPr>
  </w:style>
  <w:style w:type="paragraph" w:styleId="Voettekst">
    <w:name w:val="footer"/>
    <w:basedOn w:val="Standaard"/>
    <w:link w:val="VoettekstChar"/>
    <w:uiPriority w:val="99"/>
    <w:unhideWhenUsed/>
    <w:rsid w:val="00A109A6"/>
    <w:pPr>
      <w:tabs>
        <w:tab w:val="center" w:pos="4536"/>
        <w:tab w:val="right" w:pos="9072"/>
      </w:tabs>
      <w:spacing w:before="0" w:after="0" w:line="240" w:lineRule="auto"/>
    </w:pPr>
  </w:style>
  <w:style w:type="character" w:customStyle="1" w:styleId="VoettekstChar">
    <w:name w:val="Voettekst Char"/>
    <w:basedOn w:val="Standaardalinea-lettertype"/>
    <w:link w:val="Voettekst"/>
    <w:uiPriority w:val="99"/>
    <w:rsid w:val="00A109A6"/>
    <w:rPr>
      <w:rFonts w:eastAsiaTheme="minorEastAsia"/>
      <w:szCs w:val="20"/>
      <w:lang w:eastAsia="nl-BE"/>
    </w:rPr>
  </w:style>
  <w:style w:type="paragraph" w:styleId="Bibliografie">
    <w:name w:val="Bibliography"/>
    <w:basedOn w:val="Standaard"/>
    <w:next w:val="Standaard"/>
    <w:uiPriority w:val="37"/>
    <w:unhideWhenUsed/>
    <w:rsid w:val="00FA3128"/>
  </w:style>
  <w:style w:type="paragraph" w:styleId="Voetnoottekst">
    <w:name w:val="footnote text"/>
    <w:basedOn w:val="Standaard"/>
    <w:link w:val="VoetnoottekstChar"/>
    <w:uiPriority w:val="99"/>
    <w:semiHidden/>
    <w:unhideWhenUsed/>
    <w:rsid w:val="00FA3128"/>
    <w:pPr>
      <w:spacing w:before="0" w:after="0" w:line="240" w:lineRule="auto"/>
    </w:pPr>
    <w:rPr>
      <w:sz w:val="20"/>
    </w:rPr>
  </w:style>
  <w:style w:type="character" w:customStyle="1" w:styleId="VoetnoottekstChar">
    <w:name w:val="Voetnoottekst Char"/>
    <w:basedOn w:val="Standaardalinea-lettertype"/>
    <w:link w:val="Voetnoottekst"/>
    <w:uiPriority w:val="99"/>
    <w:semiHidden/>
    <w:rsid w:val="00FA3128"/>
    <w:rPr>
      <w:rFonts w:eastAsiaTheme="minorEastAsia"/>
      <w:sz w:val="20"/>
      <w:szCs w:val="20"/>
      <w:lang w:eastAsia="nl-BE"/>
    </w:rPr>
  </w:style>
  <w:style w:type="character" w:styleId="Voetnootmarkering">
    <w:name w:val="footnote reference"/>
    <w:basedOn w:val="Standaardalinea-lettertype"/>
    <w:uiPriority w:val="99"/>
    <w:semiHidden/>
    <w:unhideWhenUsed/>
    <w:rsid w:val="00FA3128"/>
    <w:rPr>
      <w:vertAlign w:val="superscript"/>
    </w:rPr>
  </w:style>
  <w:style w:type="character" w:customStyle="1" w:styleId="Kop3Char">
    <w:name w:val="Kop 3 Char"/>
    <w:basedOn w:val="Standaardalinea-lettertype"/>
    <w:link w:val="Kop3"/>
    <w:uiPriority w:val="9"/>
    <w:rsid w:val="007A4D91"/>
    <w:rPr>
      <w:caps/>
      <w:color w:val="000000" w:themeColor="accent1" w:themeShade="7F"/>
      <w:spacing w:val="15"/>
    </w:rPr>
  </w:style>
  <w:style w:type="character" w:customStyle="1" w:styleId="Kop4Char">
    <w:name w:val="Kop 4 Char"/>
    <w:basedOn w:val="Standaardalinea-lettertype"/>
    <w:link w:val="Kop4"/>
    <w:uiPriority w:val="9"/>
    <w:semiHidden/>
    <w:rsid w:val="007A4D91"/>
    <w:rPr>
      <w:caps/>
      <w:color w:val="000000" w:themeColor="accent1" w:themeShade="BF"/>
      <w:spacing w:val="10"/>
    </w:rPr>
  </w:style>
  <w:style w:type="character" w:customStyle="1" w:styleId="Kop5Char">
    <w:name w:val="Kop 5 Char"/>
    <w:basedOn w:val="Standaardalinea-lettertype"/>
    <w:link w:val="Kop5"/>
    <w:uiPriority w:val="9"/>
    <w:semiHidden/>
    <w:rsid w:val="007A4D91"/>
    <w:rPr>
      <w:caps/>
      <w:color w:val="000000" w:themeColor="accent1" w:themeShade="BF"/>
      <w:spacing w:val="10"/>
    </w:rPr>
  </w:style>
  <w:style w:type="character" w:customStyle="1" w:styleId="Kop6Char">
    <w:name w:val="Kop 6 Char"/>
    <w:basedOn w:val="Standaardalinea-lettertype"/>
    <w:link w:val="Kop6"/>
    <w:uiPriority w:val="9"/>
    <w:semiHidden/>
    <w:rsid w:val="007A4D91"/>
    <w:rPr>
      <w:caps/>
      <w:color w:val="000000" w:themeColor="accent1" w:themeShade="BF"/>
      <w:spacing w:val="10"/>
    </w:rPr>
  </w:style>
  <w:style w:type="character" w:customStyle="1" w:styleId="Kop7Char">
    <w:name w:val="Kop 7 Char"/>
    <w:basedOn w:val="Standaardalinea-lettertype"/>
    <w:link w:val="Kop7"/>
    <w:uiPriority w:val="9"/>
    <w:semiHidden/>
    <w:rsid w:val="007A4D91"/>
    <w:rPr>
      <w:caps/>
      <w:color w:val="000000" w:themeColor="accent1" w:themeShade="BF"/>
      <w:spacing w:val="10"/>
    </w:rPr>
  </w:style>
  <w:style w:type="character" w:customStyle="1" w:styleId="Kop8Char">
    <w:name w:val="Kop 8 Char"/>
    <w:basedOn w:val="Standaardalinea-lettertype"/>
    <w:link w:val="Kop8"/>
    <w:uiPriority w:val="9"/>
    <w:semiHidden/>
    <w:rsid w:val="007A4D91"/>
    <w:rPr>
      <w:caps/>
      <w:spacing w:val="10"/>
      <w:sz w:val="18"/>
      <w:szCs w:val="18"/>
    </w:rPr>
  </w:style>
  <w:style w:type="character" w:customStyle="1" w:styleId="Kop9Char">
    <w:name w:val="Kop 9 Char"/>
    <w:basedOn w:val="Standaardalinea-lettertype"/>
    <w:link w:val="Kop9"/>
    <w:uiPriority w:val="9"/>
    <w:semiHidden/>
    <w:rsid w:val="007A4D91"/>
    <w:rPr>
      <w:i/>
      <w:iCs/>
      <w:caps/>
      <w:spacing w:val="10"/>
      <w:sz w:val="18"/>
      <w:szCs w:val="18"/>
    </w:rPr>
  </w:style>
  <w:style w:type="paragraph" w:styleId="Bijschrift">
    <w:name w:val="caption"/>
    <w:basedOn w:val="Standaard"/>
    <w:next w:val="Standaard"/>
    <w:uiPriority w:val="35"/>
    <w:semiHidden/>
    <w:unhideWhenUsed/>
    <w:qFormat/>
    <w:rsid w:val="007A4D91"/>
    <w:rPr>
      <w:b/>
      <w:bCs/>
      <w:color w:val="000000" w:themeColor="accent1" w:themeShade="BF"/>
      <w:sz w:val="16"/>
      <w:szCs w:val="16"/>
    </w:rPr>
  </w:style>
  <w:style w:type="paragraph" w:styleId="Titel">
    <w:name w:val="Title"/>
    <w:basedOn w:val="Standaard"/>
    <w:next w:val="Standaard"/>
    <w:link w:val="TitelChar"/>
    <w:uiPriority w:val="10"/>
    <w:qFormat/>
    <w:rsid w:val="007A4D91"/>
    <w:pPr>
      <w:spacing w:before="0" w:after="0"/>
    </w:pPr>
    <w:rPr>
      <w:rFonts w:asciiTheme="majorHAnsi" w:eastAsiaTheme="majorEastAsia" w:hAnsiTheme="majorHAnsi" w:cstheme="majorBidi"/>
      <w:caps/>
      <w:color w:val="000000" w:themeColor="accent1"/>
      <w:spacing w:val="10"/>
      <w:sz w:val="52"/>
      <w:szCs w:val="52"/>
    </w:rPr>
  </w:style>
  <w:style w:type="character" w:customStyle="1" w:styleId="TitelChar">
    <w:name w:val="Titel Char"/>
    <w:basedOn w:val="Standaardalinea-lettertype"/>
    <w:link w:val="Titel"/>
    <w:uiPriority w:val="10"/>
    <w:rsid w:val="007A4D91"/>
    <w:rPr>
      <w:rFonts w:asciiTheme="majorHAnsi" w:eastAsiaTheme="majorEastAsia" w:hAnsiTheme="majorHAnsi" w:cstheme="majorBidi"/>
      <w:caps/>
      <w:color w:val="000000" w:themeColor="accent1"/>
      <w:spacing w:val="10"/>
      <w:sz w:val="52"/>
      <w:szCs w:val="52"/>
    </w:rPr>
  </w:style>
  <w:style w:type="paragraph" w:styleId="Ondertitel">
    <w:name w:val="Subtitle"/>
    <w:basedOn w:val="Standaard"/>
    <w:next w:val="Standaard"/>
    <w:link w:val="OndertitelChar"/>
    <w:uiPriority w:val="11"/>
    <w:qFormat/>
    <w:rsid w:val="007A4D91"/>
    <w:pPr>
      <w:spacing w:before="0" w:after="500" w:line="240" w:lineRule="auto"/>
    </w:pPr>
    <w:rPr>
      <w:caps/>
      <w:color w:val="595959" w:themeColor="text1" w:themeTint="A6"/>
      <w:spacing w:val="10"/>
      <w:sz w:val="21"/>
      <w:szCs w:val="21"/>
    </w:rPr>
  </w:style>
  <w:style w:type="character" w:customStyle="1" w:styleId="OndertitelChar">
    <w:name w:val="Ondertitel Char"/>
    <w:basedOn w:val="Standaardalinea-lettertype"/>
    <w:link w:val="Ondertitel"/>
    <w:uiPriority w:val="11"/>
    <w:rsid w:val="007A4D91"/>
    <w:rPr>
      <w:caps/>
      <w:color w:val="595959" w:themeColor="text1" w:themeTint="A6"/>
      <w:spacing w:val="10"/>
      <w:sz w:val="21"/>
      <w:szCs w:val="21"/>
    </w:rPr>
  </w:style>
  <w:style w:type="character" w:styleId="Zwaar">
    <w:name w:val="Strong"/>
    <w:uiPriority w:val="22"/>
    <w:qFormat/>
    <w:rsid w:val="007A4D91"/>
    <w:rPr>
      <w:b/>
      <w:bCs/>
    </w:rPr>
  </w:style>
  <w:style w:type="character" w:styleId="Nadruk">
    <w:name w:val="Emphasis"/>
    <w:uiPriority w:val="20"/>
    <w:qFormat/>
    <w:rsid w:val="007A4D91"/>
    <w:rPr>
      <w:caps/>
      <w:color w:val="000000" w:themeColor="accent1" w:themeShade="7F"/>
      <w:spacing w:val="5"/>
    </w:rPr>
  </w:style>
  <w:style w:type="paragraph" w:styleId="Geenafstand">
    <w:name w:val="No Spacing"/>
    <w:uiPriority w:val="1"/>
    <w:qFormat/>
    <w:rsid w:val="007A4D91"/>
    <w:pPr>
      <w:spacing w:after="0" w:line="240" w:lineRule="auto"/>
    </w:pPr>
  </w:style>
  <w:style w:type="paragraph" w:styleId="Citaat">
    <w:name w:val="Quote"/>
    <w:basedOn w:val="Standaard"/>
    <w:next w:val="Standaard"/>
    <w:link w:val="CitaatChar"/>
    <w:uiPriority w:val="29"/>
    <w:qFormat/>
    <w:rsid w:val="007A4D91"/>
    <w:rPr>
      <w:i/>
      <w:iCs/>
      <w:sz w:val="24"/>
      <w:szCs w:val="24"/>
    </w:rPr>
  </w:style>
  <w:style w:type="character" w:customStyle="1" w:styleId="CitaatChar">
    <w:name w:val="Citaat Char"/>
    <w:basedOn w:val="Standaardalinea-lettertype"/>
    <w:link w:val="Citaat"/>
    <w:uiPriority w:val="29"/>
    <w:rsid w:val="007A4D91"/>
    <w:rPr>
      <w:i/>
      <w:iCs/>
      <w:sz w:val="24"/>
      <w:szCs w:val="24"/>
    </w:rPr>
  </w:style>
  <w:style w:type="paragraph" w:styleId="Duidelijkcitaat">
    <w:name w:val="Intense Quote"/>
    <w:basedOn w:val="Standaard"/>
    <w:next w:val="Standaard"/>
    <w:link w:val="DuidelijkcitaatChar"/>
    <w:uiPriority w:val="30"/>
    <w:qFormat/>
    <w:rsid w:val="007A4D91"/>
    <w:pPr>
      <w:spacing w:before="240" w:after="240" w:line="240" w:lineRule="auto"/>
      <w:ind w:left="1080" w:right="1080"/>
      <w:jc w:val="center"/>
    </w:pPr>
    <w:rPr>
      <w:color w:val="000000" w:themeColor="accent1"/>
      <w:sz w:val="24"/>
      <w:szCs w:val="24"/>
    </w:rPr>
  </w:style>
  <w:style w:type="character" w:customStyle="1" w:styleId="DuidelijkcitaatChar">
    <w:name w:val="Duidelijk citaat Char"/>
    <w:basedOn w:val="Standaardalinea-lettertype"/>
    <w:link w:val="Duidelijkcitaat"/>
    <w:uiPriority w:val="30"/>
    <w:rsid w:val="007A4D91"/>
    <w:rPr>
      <w:color w:val="000000" w:themeColor="accent1"/>
      <w:sz w:val="24"/>
      <w:szCs w:val="24"/>
    </w:rPr>
  </w:style>
  <w:style w:type="character" w:styleId="Subtielebenadrukking">
    <w:name w:val="Subtle Emphasis"/>
    <w:uiPriority w:val="19"/>
    <w:qFormat/>
    <w:rsid w:val="007A4D91"/>
    <w:rPr>
      <w:i/>
      <w:iCs/>
      <w:color w:val="000000" w:themeColor="accent1" w:themeShade="7F"/>
    </w:rPr>
  </w:style>
  <w:style w:type="character" w:styleId="Intensievebenadrukking">
    <w:name w:val="Intense Emphasis"/>
    <w:uiPriority w:val="21"/>
    <w:qFormat/>
    <w:rsid w:val="007A4D91"/>
    <w:rPr>
      <w:b/>
      <w:bCs/>
      <w:caps/>
      <w:color w:val="000000" w:themeColor="accent1" w:themeShade="7F"/>
      <w:spacing w:val="10"/>
    </w:rPr>
  </w:style>
  <w:style w:type="character" w:styleId="Subtieleverwijzing">
    <w:name w:val="Subtle Reference"/>
    <w:uiPriority w:val="31"/>
    <w:qFormat/>
    <w:rsid w:val="007A4D91"/>
    <w:rPr>
      <w:b/>
      <w:bCs/>
      <w:color w:val="000000" w:themeColor="accent1"/>
    </w:rPr>
  </w:style>
  <w:style w:type="character" w:styleId="Intensieveverwijzing">
    <w:name w:val="Intense Reference"/>
    <w:uiPriority w:val="32"/>
    <w:qFormat/>
    <w:rsid w:val="007A4D91"/>
    <w:rPr>
      <w:b/>
      <w:bCs/>
      <w:i/>
      <w:iCs/>
      <w:caps/>
      <w:color w:val="000000" w:themeColor="accent1"/>
    </w:rPr>
  </w:style>
  <w:style w:type="character" w:styleId="Titelvanboek">
    <w:name w:val="Book Title"/>
    <w:uiPriority w:val="33"/>
    <w:qFormat/>
    <w:rsid w:val="007A4D91"/>
    <w:rPr>
      <w:b/>
      <w:bCs/>
      <w:i/>
      <w:iCs/>
      <w:spacing w:val="0"/>
    </w:rPr>
  </w:style>
  <w:style w:type="paragraph" w:styleId="Kopvaninhoudsopgave">
    <w:name w:val="TOC Heading"/>
    <w:basedOn w:val="Kop1"/>
    <w:next w:val="Standaard"/>
    <w:uiPriority w:val="39"/>
    <w:semiHidden/>
    <w:unhideWhenUsed/>
    <w:qFormat/>
    <w:rsid w:val="007A4D91"/>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445268">
      <w:bodyDiv w:val="1"/>
      <w:marLeft w:val="0"/>
      <w:marRight w:val="0"/>
      <w:marTop w:val="0"/>
      <w:marBottom w:val="0"/>
      <w:divBdr>
        <w:top w:val="none" w:sz="0" w:space="0" w:color="auto"/>
        <w:left w:val="none" w:sz="0" w:space="0" w:color="auto"/>
        <w:bottom w:val="none" w:sz="0" w:space="0" w:color="auto"/>
        <w:right w:val="none" w:sz="0" w:space="0" w:color="auto"/>
      </w:divBdr>
    </w:div>
    <w:div w:id="839081135">
      <w:bodyDiv w:val="1"/>
      <w:marLeft w:val="0"/>
      <w:marRight w:val="0"/>
      <w:marTop w:val="0"/>
      <w:marBottom w:val="0"/>
      <w:divBdr>
        <w:top w:val="none" w:sz="0" w:space="0" w:color="auto"/>
        <w:left w:val="none" w:sz="0" w:space="0" w:color="auto"/>
        <w:bottom w:val="none" w:sz="0" w:space="0" w:color="auto"/>
        <w:right w:val="none" w:sz="0" w:space="0" w:color="auto"/>
      </w:divBdr>
    </w:div>
    <w:div w:id="1028335652">
      <w:bodyDiv w:val="1"/>
      <w:marLeft w:val="0"/>
      <w:marRight w:val="0"/>
      <w:marTop w:val="0"/>
      <w:marBottom w:val="0"/>
      <w:divBdr>
        <w:top w:val="none" w:sz="0" w:space="0" w:color="auto"/>
        <w:left w:val="none" w:sz="0" w:space="0" w:color="auto"/>
        <w:bottom w:val="none" w:sz="0" w:space="0" w:color="auto"/>
        <w:right w:val="none" w:sz="0" w:space="0" w:color="auto"/>
      </w:divBdr>
    </w:div>
    <w:div w:id="1436360831">
      <w:bodyDiv w:val="1"/>
      <w:marLeft w:val="0"/>
      <w:marRight w:val="0"/>
      <w:marTop w:val="0"/>
      <w:marBottom w:val="0"/>
      <w:divBdr>
        <w:top w:val="none" w:sz="0" w:space="0" w:color="auto"/>
        <w:left w:val="none" w:sz="0" w:space="0" w:color="auto"/>
        <w:bottom w:val="none" w:sz="0" w:space="0" w:color="auto"/>
        <w:right w:val="none" w:sz="0" w:space="0" w:color="auto"/>
      </w:divBdr>
    </w:div>
    <w:div w:id="1831555708">
      <w:bodyDiv w:val="1"/>
      <w:marLeft w:val="0"/>
      <w:marRight w:val="0"/>
      <w:marTop w:val="0"/>
      <w:marBottom w:val="0"/>
      <w:divBdr>
        <w:top w:val="none" w:sz="0" w:space="0" w:color="auto"/>
        <w:left w:val="none" w:sz="0" w:space="0" w:color="auto"/>
        <w:bottom w:val="none" w:sz="0" w:space="0" w:color="auto"/>
        <w:right w:val="none" w:sz="0" w:space="0" w:color="auto"/>
      </w:divBdr>
    </w:div>
    <w:div w:id="1855532682">
      <w:bodyDiv w:val="1"/>
      <w:marLeft w:val="0"/>
      <w:marRight w:val="0"/>
      <w:marTop w:val="0"/>
      <w:marBottom w:val="0"/>
      <w:divBdr>
        <w:top w:val="none" w:sz="0" w:space="0" w:color="auto"/>
        <w:left w:val="none" w:sz="0" w:space="0" w:color="auto"/>
        <w:bottom w:val="none" w:sz="0" w:space="0" w:color="auto"/>
        <w:right w:val="none" w:sz="0" w:space="0" w:color="auto"/>
      </w:divBdr>
    </w:div>
    <w:div w:id="2081901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ms.gle/H5jaCSv5ykhuZDc7A"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nderwijsdoelen.be/resultaten?onderwijsstructuur=SO_3DE_GRAAD_V2_0&amp;filters=onderwijsniveau%255B0%255D%255Bid%255D%3D0767c5a44ffdc8a05697bbe5b2021167fb49cf6e%26onderwijsniveau%255B0%255D%255Btitel%255D%3DSecundair%2520onderwijs%26onderwijsniveau%255B0%255D%255Bwaarde%255D%3DSecundair%2520onderwijs%26onderwijssoort%255B0%255D%255Bid%255D%3Dd614031b440b32c6f1441ccde2cdc6620b9f2977%26onderwijssoort%255B0%255D%255Btitel%255D%3DSecundair%2520onderwijs%2520%253E%2520Secundair%26onderwijssoort%255B0%255D%255Bwaarde%255D%3DSecundair%26so_graad%255B0%255D%255Bid%255D%3D0f4e666eb77263ae2d8913a22f22486e56a82309%26so_graad%255B0%255D%255Btitel%255D%3DSecundair%2520onderwijs%2520%253E%2520Secundair%2520%253E%25203de%2520graad%26so_graad%255B0%255D%255Bwaarde%255D%3D3de%2520graad%26so_graad%255B1%255D%255Bid%255D%3Dfc45525df886952ee133a6089a87ae7f3cc81f04%26so_graad%255B1%255D%255Btitel%255D%3DSecundair%2520onderwijs%2520%253E%2520Secundair%2520%253E%25203de%2520graad%2520-%25203de%2520leerjaar%26so_graad%255B1%255D%255Bwaarde%255D%3D3de%2520graad%2520-%25203de%2520leerjaar%26versie%255B0%255D%255Bwaarde%255D%3D2.0%26so_gr3_finaliteit%255B0%255D%255Bid%255D%3Dff1efe28f4bef302980262d5a6f07bfd460d664b%26so_gr3_finaliteit%255B0%255D%255Btitel%255D%3DFinaliteit%2520doorstroom%26so_gr3_finaliteit%255B0%255D%255Bwaarde%255D%3DFinaliteit%2520doorstroom%26wetenschapsdomein%255B0%255D%255Bid%255D%3D3465d099441be171b94d87f3122b1fcc80752218%26wetenschapsdomein%255B0%255D%255Btitel%255D%3DKlassieke%2520talen%26wetenschapsdomein%255B0%255D%255Bwaarde%255D%3DKlassieke%2520tale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nderwijsdoelen.be/resultaten?onderwijsstructuur=SO_3DE_GRAAD_V2_0&amp;filters=onderwijsniveau%255B0%255D%255Bid%255D%3D0767c5a44ffdc8a05697bbe5b2021167fb49cf6e%26onderwijsniveau%255B0%255D%255Btitel%255D%3DSecundair%2520onderwijs%26onderwijsniveau%255B0%255D%255Bwaarde%255D%3DSecundair%2520onderwijs%26onderwijssoort%255B0%255D%255Bid%255D%3Dd614031b440b32c6f1441ccde2cdc6620b9f2977%26onderwijssoort%255B0%255D%255Btitel%255D%3DSecundair%2520onderwijs%2520%253E%2520Secundair%26onderwijssoort%255B0%255D%255Bwaarde%255D%3DSecundair%26so_graad%255B0%255D%255Bid%255D%3D0f4e666eb77263ae2d8913a22f22486e56a82309%26so_graad%255B0%255D%255Btitel%255D%3DSecundair%2520onderwijs%2520%253E%2520Secundair%2520%253E%25203de%2520graad%26so_graad%255B0%255D%255Bwaarde%255D%3D3de%2520graad%26so_graad%255B1%255D%255Bid%255D%3Dfc45525df886952ee133a6089a87ae7f3cc81f04%26so_graad%255B1%255D%255Btitel%255D%3DSecundair%2520onderwijs%2520%253E%2520Secundair%2520%253E%25203de%2520graad%2520-%25203de%2520leerjaar%26so_graad%255B1%255D%255Bwaarde%255D%3D3de%2520graad%2520-%25203de%2520leerjaar%26versie%255B0%255D%255Bwaarde%255D%3D2.0%26so_gr3_finaliteit%255B0%255D%255Bid%255D%3Dff1efe28f4bef302980262d5a6f07bfd460d664b%26so_gr3_finaliteit%255B0%255D%255Btitel%255D%3DFinaliteit%2520doorstroom%26so_gr3_finaliteit%255B0%255D%255Bwaarde%255D%3DFinaliteit%2520doorstroom%26wetenschapsdomein%255B0%255D%255Bid%255D%3D3465d099441be171b94d87f3122b1fcc80752218%26wetenschapsdomein%255B0%255D%255Btitel%255D%3DKlassieke%2520talen%26wetenschapsdomein%255B0%255D%255Bwaarde%255D%3DKlassieke%2520tale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onderwijsdoelen.be/resultaten?onderwijsstructuur=SO_3DE_GRAAD_V2_0&amp;filters=onderwijsniveau%255B0%255D%255Bid%255D%3D0767c5a44ffdc8a05697bbe5b2021167fb49cf6e%26onderwijsniveau%255B0%255D%255Btitel%255D%3DSecundair%2520onderwijs%26onderwijsniveau%255B0%255D%255Bwaarde%255D%3DSecundair%2520onderwijs%26onderwijssoort%255B0%255D%255Bid%255D%3Dd614031b440b32c6f1441ccde2cdc6620b9f2977%26onderwijssoort%255B0%255D%255Btitel%255D%3DSecundair%2520onderwijs%2520%253E%2520Secundair%26onderwijssoort%255B0%255D%255Bwaarde%255D%3DSecundair%26so_graad%255B0%255D%255Bid%255D%3D0f4e666eb77263ae2d8913a22f22486e56a82309%26so_graad%255B0%255D%255Btitel%255D%3DSecundair%2520onderwijs%2520%253E%2520Secundair%2520%253E%25203de%2520graad%26so_graad%255B0%255D%255Bwaarde%255D%3D3de%2520graad%26so_graad%255B1%255D%255Bid%255D%3Dfc45525df886952ee133a6089a87ae7f3cc81f04%26so_graad%255B1%255D%255Btitel%255D%3DSecundair%2520onderwijs%2520%253E%2520Secundair%2520%253E%25203de%2520graad%2520-%25203de%2520leerjaar%26so_graad%255B1%255D%255Bwaarde%255D%3D3de%2520graad%2520-%25203de%2520leerjaar%26versie%255B0%255D%255Bwaarde%255D%3D2.0%26so_gr3_finaliteit%255B0%255D%255Bid%255D%3Dff1efe28f4bef302980262d5a6f07bfd460d664b%26so_gr3_finaliteit%255B0%255D%255Btitel%255D%3DFinaliteit%2520doorstroom%26so_gr3_finaliteit%255B0%255D%255Bwaarde%255D%3DFinaliteit%2520doorstroom%26wetenschapsdomein%255B0%255D%255Bid%255D%3D3465d099441be171b94d87f3122b1fcc80752218%26wetenschapsdomein%255B0%255D%255Btitel%255D%3DKlassieke%2520talen%26wetenschapsdomein%255B0%255D%255Bwaarde%255D%3DKlassieke%2520talen" TargetMode="External"/><Relationship Id="rId4" Type="http://schemas.openxmlformats.org/officeDocument/2006/relationships/settings" Target="settings.xml"/><Relationship Id="rId9" Type="http://schemas.openxmlformats.org/officeDocument/2006/relationships/hyperlink" Target="mailto:naeyelaura@gmail.com"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perseus.tufts.edu/hopper/text?doc=Perseus:text:2008.01.0669" TargetMode="External"/><Relationship Id="rId1" Type="http://schemas.openxmlformats.org/officeDocument/2006/relationships/hyperlink" Target="https://penelope.uchicago.edu/Thayer/E/Roman/Texts/Procopius/Anecdota/home.html" TargetMode="External"/></Relationships>
</file>

<file path=word/theme/theme1.xml><?xml version="1.0" encoding="utf-8"?>
<a:theme xmlns:a="http://schemas.openxmlformats.org/drawingml/2006/main" name="Kantoorthema">
  <a:themeElements>
    <a:clrScheme name="Aangepast 1">
      <a:dk1>
        <a:sysClr val="windowText" lastClr="000000"/>
      </a:dk1>
      <a:lt1>
        <a:sysClr val="window" lastClr="FFFFFF"/>
      </a:lt1>
      <a:dk2>
        <a:srgbClr val="39302A"/>
      </a:dk2>
      <a:lt2>
        <a:srgbClr val="FFFFFF"/>
      </a:lt2>
      <a:accent1>
        <a:srgbClr val="000000"/>
      </a:accent1>
      <a:accent2>
        <a:srgbClr val="000000"/>
      </a:accent2>
      <a:accent3>
        <a:srgbClr val="000000"/>
      </a:accent3>
      <a:accent4>
        <a:srgbClr val="000000"/>
      </a:accent4>
      <a:accent5>
        <a:srgbClr val="000000"/>
      </a:accent5>
      <a:accent6>
        <a:srgbClr val="000000"/>
      </a:accent6>
      <a:hlink>
        <a:srgbClr val="2998E3"/>
      </a:hlink>
      <a:folHlink>
        <a:srgbClr val="2998E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6A4049-0C3B-4F42-AE85-51BD6CD03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2903</Words>
  <Characters>15969</Characters>
  <Application>Microsoft Office Word</Application>
  <DocSecurity>0</DocSecurity>
  <Lines>133</Lines>
  <Paragraphs>37</Paragraphs>
  <ScaleCrop>false</ScaleCrop>
  <Company/>
  <LinksUpToDate>false</LinksUpToDate>
  <CharactersWithSpaces>18835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Naeye</dc:creator>
  <cp:keywords/>
  <dc:description/>
  <cp:lastModifiedBy>Laura Naeye</cp:lastModifiedBy>
  <cp:revision>13</cp:revision>
  <dcterms:created xsi:type="dcterms:W3CDTF">2022-05-30T14:20:00Z</dcterms:created>
  <dcterms:modified xsi:type="dcterms:W3CDTF">2022-06-26T15:19:00Z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zotero-version="5.0.96.2"&gt;&lt;session id="jpVIB1XN"/&gt;&lt;style id="http://www.zotero.org/styles/apa" locale="nl-NL" hasBibliography="1" bibliographyStyleHasBeenSet="1"/&gt;&lt;prefs&gt;&lt;pref name="fieldType" value="Field"/&gt;&lt;/prefs&gt;&lt;/data&gt;</vt:lpwstr>
  </property>
</Properties>
</file>